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-452755</wp:posOffset>
                </wp:positionH>
                <wp:positionV relativeFrom="paragraph">
                  <wp:posOffset>8929370</wp:posOffset>
                </wp:positionV>
                <wp:extent cx="5391150" cy="533400"/>
                <wp:effectExtent l="0" t="0" r="0" b="0"/>
                <wp:wrapNone/>
                <wp:docPr id="56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533400"/>
                        </a:xfrm>
                        <a:prstGeom prst="rect">
                          <a:avLst/>
                        </a:prstGeom>
                        <a:solidFill>
                          <a:srgbClr val="003E6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t xml:space="preserve">Herausgeber: Dezernat3 – Akademisches Prüfungsamt </w:t>
                            </w:r>
                          </w:p>
                          <w:p>
                            <w:r>
                              <w:t>Stand: 12.2025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6BDCFCDC" id="_x0000_t202" coordsize="21600,21600" o:spt="202" path="m,l,21600r21600,l21600,xe">
                <v:stroke joinstyle="miter"/>
                <v:path gradientshapeok="t" o:connecttype="rect"/>
              </v:shapetype>
              <v:shape id="Textfeld 56" o:spid="_x0000_s1026" type="#_x0000_t202" style="position:absolute;margin-left:-35.65pt;margin-top:703.1pt;width:424.5pt;height:4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" fillcolor="#003e6b" stroked="f" strokeweight=".5pt">
                <v:textbox>
                  <w:txbxContent>
                    <w:p w14:paraId="7C6AE30C" w14:textId="77777777" w:rsidR="003073DE" w:rsidRDefault="003073DE" w:rsidP="00DE7015">
                      <w:r w:rsidRPr="00136D3C">
                        <w:t xml:space="preserve">Herausgeber: </w:t>
                      </w:r>
                      <w:r>
                        <w:t xml:space="preserve">Dezernat3 – Akademisches Prüfungsamt </w:t>
                      </w:r>
                    </w:p>
                    <w:p w14:paraId="7B1250EB" w14:textId="22FD4DA6" w:rsidR="003073DE" w:rsidRPr="00136D3C" w:rsidRDefault="003073DE" w:rsidP="00DE7015">
                      <w:r>
                        <w:t>Stand: 1</w:t>
                      </w:r>
                      <w:r w:rsidR="00795ECC">
                        <w:t>2</w:t>
                      </w:r>
                      <w:r>
                        <w:t>.202</w:t>
                      </w:r>
                      <w:r w:rsidR="00795ECC"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3010</wp:posOffset>
                </wp:positionH>
                <wp:positionV relativeFrom="paragraph">
                  <wp:posOffset>2385060</wp:posOffset>
                </wp:positionV>
                <wp:extent cx="4096385" cy="1578634"/>
                <wp:effectExtent l="0" t="0" r="0" b="2540"/>
                <wp:wrapNone/>
                <wp:docPr id="55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1578634"/>
                        </a:xfrm>
                        <a:prstGeom prst="rect">
                          <a:avLst/>
                        </a:prstGeom>
                        <a:solidFill>
                          <a:srgbClr val="004E9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HISinOne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- EXA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Anleitung für Prüfende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9FBE86C" id="Textfeld 55" o:spid="_x0000_s1027" type="#_x0000_t202" style="position:absolute;margin-left:.25pt;margin-top:187.8pt;width:322.55pt;height:124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" fillcolor="#004e9f" stroked="f" strokeweight=".5pt">
                <v:textbox>
                  <w:txbxContent>
                    <w:p w14:paraId="3D3E06B9" w14:textId="36AB3F5E" w:rsidR="003073DE" w:rsidRPr="006C640B" w:rsidRDefault="003073DE" w:rsidP="00DE7015">
                      <w:pPr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proofErr w:type="spellStart"/>
                      <w:r w:rsidRPr="006C640B">
                        <w:rPr>
                          <w:color w:val="FFFFFF" w:themeColor="background1"/>
                          <w:sz w:val="52"/>
                          <w:szCs w:val="52"/>
                        </w:rPr>
                        <w:t>HISinOne</w:t>
                      </w:r>
                      <w:proofErr w:type="spellEnd"/>
                      <w:r w:rsidRPr="006C640B"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 - EXA</w:t>
                      </w:r>
                    </w:p>
                    <w:p w14:paraId="4A45B721" w14:textId="1534E426" w:rsidR="003073DE" w:rsidRPr="006C640B" w:rsidRDefault="003073DE" w:rsidP="00DE7015">
                      <w:pPr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 w:rsidRPr="006C640B">
                        <w:rPr>
                          <w:color w:val="FFFFFF" w:themeColor="background1"/>
                          <w:sz w:val="52"/>
                          <w:szCs w:val="52"/>
                        </w:rPr>
                        <w:t>Anleitung für Prüfende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106713</wp:posOffset>
            </wp:positionH>
            <wp:positionV relativeFrom="paragraph">
              <wp:posOffset>99827</wp:posOffset>
            </wp:positionV>
            <wp:extent cx="2091600" cy="1353600"/>
            <wp:effectExtent l="0" t="0" r="4445" b="0"/>
            <wp:wrapNone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Uni-Logo Weiß (png-Format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600" cy="13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" behindDoc="0" locked="0" layoutInCell="1" allowOverlap="1">
                <wp:simplePos x="0" y="0"/>
                <wp:positionH relativeFrom="column">
                  <wp:posOffset>-9663447</wp:posOffset>
                </wp:positionH>
                <wp:positionV relativeFrom="paragraph">
                  <wp:posOffset>-8965269</wp:posOffset>
                </wp:positionV>
                <wp:extent cx="16910462" cy="14571023"/>
                <wp:effectExtent l="0" t="0" r="25400" b="21590"/>
                <wp:wrapNone/>
                <wp:docPr id="46" name="El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0462" cy="14571023"/>
                        </a:xfrm>
                        <a:prstGeom prst="ellipse">
                          <a:avLst/>
                        </a:prstGeom>
                        <a:solidFill>
                          <a:srgbClr val="004E9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2A79FAB8" id="Ellipse 46" o:spid="_x0000_s1026" style="position:absolute;margin-left:-760.9pt;margin-top:-705.95pt;width:1331.55pt;height:1147.3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" fillcolor="#004e9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11" behindDoc="1" locked="0" layoutInCell="1" allowOverlap="1">
                <wp:simplePos x="0" y="0"/>
                <wp:positionH relativeFrom="column">
                  <wp:posOffset>-923546</wp:posOffset>
                </wp:positionH>
                <wp:positionV relativeFrom="paragraph">
                  <wp:posOffset>-1115760</wp:posOffset>
                </wp:positionV>
                <wp:extent cx="7572375" cy="10879406"/>
                <wp:effectExtent l="0" t="0" r="28575" b="1778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2375" cy="10879406"/>
                        </a:xfrm>
                        <a:prstGeom prst="rect">
                          <a:avLst/>
                        </a:prstGeom>
                        <a:solidFill>
                          <a:srgbClr val="003E6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781783C" id="Textfeld 2" o:spid="_x0000_s1028" type="#_x0000_t202" style="position:absolute;margin-left:-72.7pt;margin-top:-87.85pt;width:596.25pt;height:856.65pt;z-index:-50331646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" fillcolor="#003e6b">
                <v:textbox>
                  <w:txbxContent>
                    <w:p w14:paraId="06C53127" w14:textId="0C737B2B" w:rsidR="003073DE" w:rsidRDefault="003073DE" w:rsidP="00DE7015"/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</w:t>
      </w:r>
      <w:sdt>
        <w:sdtPr>
          <w:id w:val="188959556"/>
          <w:docPartObj>
            <w:docPartGallery w:val="Cover Pages"/>
            <w:docPartUnique/>
          </w:docPartObj>
        </w:sdtPr>
        <w:sdtContent>
          <w:r>
            <w:br w:type="page"/>
          </w:r>
        </w:sdtContent>
      </w:sdt>
    </w:p>
    <w:p>
      <w:pPr>
        <w:pStyle w:val="Titel"/>
        <w:rPr>
          <w:rStyle w:val="berschrift1Zchn"/>
          <w:sz w:val="52"/>
          <w:szCs w:val="56"/>
        </w:rPr>
      </w:pPr>
    </w:p>
    <w:p>
      <w:pPr>
        <w:pStyle w:val="Titel"/>
        <w:rPr>
          <w:rStyle w:val="berschrift1Zchn"/>
          <w:sz w:val="52"/>
          <w:szCs w:val="56"/>
        </w:rPr>
      </w:pPr>
    </w:p>
    <w:sdt>
      <w:sdtPr>
        <w:rPr>
          <w:lang w:eastAsia="en-US"/>
        </w:rPr>
        <w:id w:val="319466377"/>
        <w:docPartObj>
          <w:docPartGallery w:val="Table of Contents"/>
          <w:docPartUnique/>
        </w:docPartObj>
      </w:sdtPr>
      <w:sdtEndPr>
        <w:rPr>
          <w:rFonts w:ascii="Nunito Sans" w:eastAsiaTheme="minorHAnsi" w:hAnsi="Nunito Sans" w:cstheme="minorBidi"/>
          <w:color w:val="auto"/>
          <w:sz w:val="22"/>
          <w:szCs w:val="22"/>
        </w:rPr>
      </w:sdtEndPr>
      <w:sdtContent>
        <w:p>
          <w:pPr>
            <w:pStyle w:val="Inhaltsverzeichnisberschrift"/>
          </w:pPr>
          <w:r>
            <w:t>Inhalt</w:t>
          </w:r>
        </w:p>
        <w:p>
          <w:pPr>
            <w:pStyle w:val="Verzeichnis1"/>
            <w:tabs>
              <w:tab w:val="left" w:pos="440"/>
              <w:tab w:val="right" w:leader="dot" w:pos="906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5755213" w:history="1">
            <w:r>
              <w:rPr>
                <w:rStyle w:val="Hyperlink"/>
                <w:noProof/>
              </w:rPr>
              <w:t>1.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>
              <w:rPr>
                <w:rStyle w:val="Hyperlink"/>
                <w:noProof/>
              </w:rPr>
              <w:t>Allgemeine Informationen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_Toc215755213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1"/>
            <w:tabs>
              <w:tab w:val="left" w:pos="440"/>
              <w:tab w:val="right" w:leader="dot" w:pos="906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5755214" w:history="1">
            <w:r>
              <w:rPr>
                <w:rStyle w:val="Hyperlink"/>
                <w:noProof/>
              </w:rPr>
              <w:t>2.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>
              <w:rPr>
                <w:rStyle w:val="Hyperlink"/>
                <w:noProof/>
              </w:rPr>
              <w:t>Ihre Rolle in HISinOne-EXA als Pr</w:t>
            </w:r>
            <w:r>
              <w:rPr>
                <w:rStyle w:val="Hyperlink"/>
                <w:rFonts w:hint="eastAsia"/>
                <w:noProof/>
              </w:rPr>
              <w:t>ü</w:t>
            </w:r>
            <w:r>
              <w:rPr>
                <w:rStyle w:val="Hyperlink"/>
                <w:noProof/>
              </w:rPr>
              <w:t>fende Person /Vertretung einer Pr</w:t>
            </w:r>
            <w:r>
              <w:rPr>
                <w:rStyle w:val="Hyperlink"/>
                <w:rFonts w:hint="eastAsia"/>
                <w:noProof/>
              </w:rPr>
              <w:t>ü</w:t>
            </w:r>
            <w:r>
              <w:rPr>
                <w:rStyle w:val="Hyperlink"/>
                <w:noProof/>
              </w:rPr>
              <w:t>fenden Person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_Toc215755214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1"/>
            <w:tabs>
              <w:tab w:val="left" w:pos="440"/>
              <w:tab w:val="right" w:leader="dot" w:pos="906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5755215" w:history="1">
            <w:r>
              <w:rPr>
                <w:rStyle w:val="Hyperlink"/>
                <w:noProof/>
              </w:rPr>
              <w:t>3.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>
              <w:rPr>
                <w:rStyle w:val="Hyperlink"/>
                <w:noProof/>
              </w:rPr>
              <w:t>Verbindung zwischen HISinOne-EXA und Stud.IP?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_Toc215755215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1"/>
            <w:tabs>
              <w:tab w:val="left" w:pos="440"/>
              <w:tab w:val="right" w:leader="dot" w:pos="906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5755216" w:history="1">
            <w:r>
              <w:rPr>
                <w:rStyle w:val="Hyperlink"/>
                <w:noProof/>
              </w:rPr>
              <w:t>4.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>
              <w:rPr>
                <w:rStyle w:val="Hyperlink"/>
                <w:noProof/>
              </w:rPr>
              <w:t>HISinOne-EXA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_Toc215755216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1"/>
            <w:tabs>
              <w:tab w:val="left" w:pos="440"/>
              <w:tab w:val="right" w:leader="dot" w:pos="906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5755217" w:history="1">
            <w:r>
              <w:rPr>
                <w:rStyle w:val="Hyperlink"/>
                <w:noProof/>
              </w:rPr>
              <w:t>5.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>
              <w:rPr>
                <w:rStyle w:val="Hyperlink"/>
                <w:noProof/>
              </w:rPr>
              <w:t>Leistungen erfassen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_Toc215755217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15755218" w:history="1">
            <w:r>
              <w:rPr>
                <w:rStyle w:val="Hyperlink"/>
                <w:rFonts w:asciiTheme="majorHAnsi" w:hAnsiTheme="majorHAnsi"/>
                <w:noProof/>
              </w:rPr>
              <w:t xml:space="preserve">5.1 Leistungen </w:t>
            </w:r>
            <w:r>
              <w:rPr>
                <w:rStyle w:val="Hyperlink"/>
                <w:rFonts w:asciiTheme="majorHAnsi" w:hAnsiTheme="majorHAnsi" w:hint="eastAsia"/>
                <w:noProof/>
              </w:rPr>
              <w:t>ü</w:t>
            </w:r>
            <w:r>
              <w:rPr>
                <w:rStyle w:val="Hyperlink"/>
                <w:rFonts w:asciiTheme="majorHAnsi" w:hAnsiTheme="majorHAnsi"/>
                <w:noProof/>
              </w:rPr>
              <w:t>ber die Pr</w:t>
            </w:r>
            <w:r>
              <w:rPr>
                <w:rStyle w:val="Hyperlink"/>
                <w:rFonts w:asciiTheme="majorHAnsi" w:hAnsiTheme="majorHAnsi" w:hint="eastAsia"/>
                <w:noProof/>
              </w:rPr>
              <w:t>ü</w:t>
            </w:r>
            <w:r>
              <w:rPr>
                <w:rStyle w:val="Hyperlink"/>
                <w:rFonts w:asciiTheme="majorHAnsi" w:hAnsiTheme="majorHAnsi"/>
                <w:noProof/>
              </w:rPr>
              <w:t>fungsansicht erfassen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_Toc215755218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15755219" w:history="1">
            <w:r>
              <w:rPr>
                <w:rStyle w:val="Hyperlink"/>
                <w:rFonts w:asciiTheme="majorHAnsi" w:hAnsiTheme="majorHAnsi"/>
                <w:noProof/>
              </w:rPr>
              <w:t>5.2 Leistungen pro Studierenden erfassen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_Toc215755219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15755220" w:history="1">
            <w:r>
              <w:rPr>
                <w:rStyle w:val="Hyperlink"/>
                <w:rFonts w:asciiTheme="majorHAnsi" w:hAnsiTheme="majorHAnsi"/>
                <w:noProof/>
              </w:rPr>
              <w:t>5.3 Leistungen per Excel-Liste importieren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_Toc215755220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15755221" w:history="1">
            <w:r>
              <w:rPr>
                <w:rStyle w:val="Hyperlink"/>
                <w:rFonts w:asciiTheme="majorHAnsi" w:hAnsiTheme="majorHAnsi"/>
                <w:noProof/>
              </w:rPr>
              <w:t>5.4 Hilfreiche Tipps zur Noteneingabe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_Toc215755221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1"/>
            <w:tabs>
              <w:tab w:val="left" w:pos="440"/>
              <w:tab w:val="right" w:leader="dot" w:pos="906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5755222" w:history="1">
            <w:r>
              <w:rPr>
                <w:rStyle w:val="Hyperlink"/>
                <w:noProof/>
              </w:rPr>
              <w:t>6.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>
              <w:rPr>
                <w:rStyle w:val="Hyperlink"/>
                <w:noProof/>
              </w:rPr>
              <w:t>Abschlussarbeiten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_Toc215755222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1"/>
            <w:tabs>
              <w:tab w:val="left" w:pos="440"/>
              <w:tab w:val="right" w:leader="dot" w:pos="906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5755223" w:history="1">
            <w:r>
              <w:rPr>
                <w:rStyle w:val="Hyperlink"/>
                <w:noProof/>
              </w:rPr>
              <w:t>7.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>
              <w:rPr>
                <w:rStyle w:val="Hyperlink"/>
                <w:noProof/>
              </w:rPr>
              <w:t>Teilnehmerlisten erstellen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_Toc215755223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1"/>
            <w:tabs>
              <w:tab w:val="left" w:pos="440"/>
              <w:tab w:val="right" w:leader="dot" w:pos="906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5755224" w:history="1">
            <w:r>
              <w:rPr>
                <w:rStyle w:val="Hyperlink"/>
                <w:noProof/>
              </w:rPr>
              <w:t>8.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>
              <w:rPr>
                <w:rStyle w:val="Hyperlink"/>
                <w:noProof/>
              </w:rPr>
              <w:t>Pr</w:t>
            </w:r>
            <w:r>
              <w:rPr>
                <w:rStyle w:val="Hyperlink"/>
                <w:rFonts w:hint="eastAsia"/>
                <w:noProof/>
              </w:rPr>
              <w:t>ü</w:t>
            </w:r>
            <w:r>
              <w:rPr>
                <w:rStyle w:val="Hyperlink"/>
                <w:noProof/>
              </w:rPr>
              <w:t>fungstermine in EXA freischalten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_Toc215755224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15755225" w:history="1">
            <w:r>
              <w:rPr>
                <w:rStyle w:val="Hyperlink"/>
                <w:rFonts w:asciiTheme="majorHAnsi" w:hAnsiTheme="majorHAnsi"/>
                <w:noProof/>
              </w:rPr>
              <w:t>8.1 Grunddaten erfassen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_Toc215755225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15755226" w:history="1">
            <w:r>
              <w:rPr>
                <w:rStyle w:val="Hyperlink"/>
                <w:rFonts w:asciiTheme="majorHAnsi" w:hAnsiTheme="majorHAnsi"/>
                <w:noProof/>
              </w:rPr>
              <w:t>8.2 R</w:t>
            </w:r>
            <w:r>
              <w:rPr>
                <w:rStyle w:val="Hyperlink"/>
                <w:rFonts w:asciiTheme="majorHAnsi" w:hAnsiTheme="majorHAnsi" w:hint="eastAsia"/>
                <w:noProof/>
              </w:rPr>
              <w:t>ä</w:t>
            </w:r>
            <w:r>
              <w:rPr>
                <w:rStyle w:val="Hyperlink"/>
                <w:rFonts w:asciiTheme="majorHAnsi" w:hAnsiTheme="majorHAnsi"/>
                <w:noProof/>
              </w:rPr>
              <w:t>ume zuordnen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_Toc215755226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15755227" w:history="1">
            <w:r>
              <w:rPr>
                <w:rStyle w:val="Hyperlink"/>
                <w:rFonts w:asciiTheme="majorHAnsi" w:hAnsiTheme="majorHAnsi"/>
                <w:noProof/>
              </w:rPr>
              <w:t xml:space="preserve">8.3 </w:t>
            </w:r>
            <w:r>
              <w:rPr>
                <w:rStyle w:val="Hyperlink"/>
                <w:rFonts w:asciiTheme="majorHAnsi" w:hAnsiTheme="majorHAnsi" w:hint="eastAsia"/>
                <w:noProof/>
              </w:rPr>
              <w:t>Ä</w:t>
            </w:r>
            <w:r>
              <w:rPr>
                <w:rStyle w:val="Hyperlink"/>
                <w:rFonts w:asciiTheme="majorHAnsi" w:hAnsiTheme="majorHAnsi"/>
                <w:noProof/>
              </w:rPr>
              <w:t>nderung von Pr</w:t>
            </w:r>
            <w:r>
              <w:rPr>
                <w:rStyle w:val="Hyperlink"/>
                <w:rFonts w:asciiTheme="majorHAnsi" w:hAnsiTheme="majorHAnsi" w:hint="eastAsia"/>
                <w:noProof/>
              </w:rPr>
              <w:t>ü</w:t>
            </w:r>
            <w:r>
              <w:rPr>
                <w:rStyle w:val="Hyperlink"/>
                <w:rFonts w:asciiTheme="majorHAnsi" w:hAnsiTheme="majorHAnsi"/>
                <w:noProof/>
              </w:rPr>
              <w:t>fungsterminen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_Toc215755227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1"/>
            <w:tabs>
              <w:tab w:val="left" w:pos="440"/>
              <w:tab w:val="right" w:leader="dot" w:pos="906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5755228" w:history="1">
            <w:r>
              <w:rPr>
                <w:rStyle w:val="Hyperlink"/>
                <w:noProof/>
              </w:rPr>
              <w:t>9.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>
              <w:rPr>
                <w:rStyle w:val="Hyperlink"/>
                <w:noProof/>
              </w:rPr>
              <w:t>Sonstiges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_Toc215755228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r>
            <w:fldChar w:fldCharType="end"/>
          </w:r>
        </w:p>
      </w:sdtContent>
    </w:sdt>
    <w:p>
      <w:pPr>
        <w:pStyle w:val="Titel"/>
        <w:rPr>
          <w:rStyle w:val="berschrift1Zchn"/>
          <w:sz w:val="52"/>
          <w:szCs w:val="56"/>
        </w:rPr>
      </w:pPr>
    </w:p>
    <w:p>
      <w:pPr>
        <w:pStyle w:val="Titel"/>
        <w:rPr>
          <w:rStyle w:val="berschrift1Zchn"/>
          <w:sz w:val="52"/>
          <w:szCs w:val="56"/>
        </w:rPr>
      </w:pPr>
    </w:p>
    <w:p>
      <w:pPr>
        <w:pStyle w:val="Titel"/>
        <w:rPr>
          <w:rStyle w:val="berschrift1Zchn"/>
          <w:sz w:val="52"/>
          <w:szCs w:val="56"/>
        </w:rPr>
      </w:pPr>
    </w:p>
    <w:p>
      <w:pPr>
        <w:pStyle w:val="Titel"/>
        <w:rPr>
          <w:rStyle w:val="berschrift1Zchn"/>
          <w:sz w:val="52"/>
          <w:szCs w:val="56"/>
        </w:rPr>
      </w:pPr>
    </w:p>
    <w:p>
      <w:pPr>
        <w:pStyle w:val="Titel"/>
        <w:rPr>
          <w:rStyle w:val="berschrift1Zchn"/>
          <w:sz w:val="52"/>
          <w:szCs w:val="56"/>
        </w:rPr>
      </w:pPr>
    </w:p>
    <w:p>
      <w:pPr>
        <w:pStyle w:val="Titel"/>
        <w:rPr>
          <w:rStyle w:val="berschrift1Zchn"/>
          <w:sz w:val="52"/>
          <w:szCs w:val="56"/>
        </w:rPr>
      </w:pPr>
    </w:p>
    <w:p>
      <w:pPr>
        <w:pStyle w:val="Titel"/>
        <w:rPr>
          <w:rStyle w:val="berschrift1Zchn"/>
          <w:sz w:val="52"/>
          <w:szCs w:val="56"/>
        </w:rPr>
      </w:pPr>
      <w:proofErr w:type="spellStart"/>
      <w:r>
        <w:rPr>
          <w:rStyle w:val="berschrift1Zchn"/>
          <w:sz w:val="52"/>
          <w:szCs w:val="56"/>
        </w:rPr>
        <w:lastRenderedPageBreak/>
        <w:t>HISinOne</w:t>
      </w:r>
      <w:proofErr w:type="spellEnd"/>
      <w:r>
        <w:rPr>
          <w:rStyle w:val="berschrift1Zchn"/>
          <w:sz w:val="52"/>
          <w:szCs w:val="56"/>
        </w:rPr>
        <w:t xml:space="preserve"> </w:t>
      </w:r>
    </w:p>
    <w:p>
      <w:pPr>
        <w:pStyle w:val="berschrift1"/>
        <w:numPr>
          <w:ilvl w:val="0"/>
          <w:numId w:val="25"/>
        </w:numPr>
        <w:rPr>
          <w:rStyle w:val="berschrift1Zchn"/>
        </w:rPr>
      </w:pPr>
      <w:bookmarkStart w:id="0" w:name="_Toc215755213"/>
      <w:r>
        <w:rPr>
          <w:rStyle w:val="berschrift1Zchn"/>
        </w:rPr>
        <w:t>Allgemeine Informationen</w:t>
      </w:r>
      <w:bookmarkEnd w:id="0"/>
    </w:p>
    <w:p>
      <w:proofErr w:type="spellStart"/>
      <w:r>
        <w:t>HISinOne</w:t>
      </w:r>
      <w:proofErr w:type="spellEnd"/>
      <w:r>
        <w:t xml:space="preserve"> ist ein Campusmanagementsystem (CMS). In diesem System wird der Student-Life-Cycle der Studierenden von der Bewerbung und Einschreibung über die Prüfungsverwaltung bis hin zur Zeugnisausstellung abgebildet und verwaltet.</w:t>
      </w:r>
    </w:p>
    <w:p/>
    <w:p>
      <w:proofErr w:type="spellStart"/>
      <w:r>
        <w:t>HISinOne</w:t>
      </w:r>
      <w:proofErr w:type="spellEnd"/>
      <w:r>
        <w:t xml:space="preserve"> setzt sich aus mehreren Modulen zusammen (APP, STU, EXA und weiteren). APP und STU sind bereits an der Carl von Ossietzky Universität in Betrieb und beinhalten das gesamte Bewerbungs- und Studierendenportal. </w:t>
      </w:r>
      <w:r>
        <w:rPr>
          <w:b/>
        </w:rPr>
        <w:t>EXA</w:t>
      </w:r>
      <w:r>
        <w:t xml:space="preserve"> (</w:t>
      </w:r>
      <w:proofErr w:type="spellStart"/>
      <w:r>
        <w:t>examination</w:t>
      </w:r>
      <w:proofErr w:type="spellEnd"/>
      <w:r>
        <w:t>) dient zur Verwaltung von Prüfungen.</w:t>
      </w:r>
    </w:p>
    <w:p>
      <w:r>
        <w:t>Das Learning-Management-System, das der Koordination und Begleitung von Veranstaltungen dient, bleibt wie gewohnt bestehen.</w:t>
      </w:r>
    </w:p>
    <w:p/>
    <w:p>
      <w:pPr>
        <w:pStyle w:val="berschrift1"/>
        <w:numPr>
          <w:ilvl w:val="0"/>
          <w:numId w:val="25"/>
        </w:numPr>
        <w:rPr>
          <w:rStyle w:val="berschrift1Zchn"/>
        </w:rPr>
      </w:pPr>
      <w:bookmarkStart w:id="1" w:name="_Toc215755214"/>
      <w:r>
        <w:rPr>
          <w:rStyle w:val="berschrift1Zchn"/>
        </w:rPr>
        <w:t xml:space="preserve">Ihre Rolle in </w:t>
      </w:r>
      <w:proofErr w:type="spellStart"/>
      <w:r>
        <w:rPr>
          <w:rStyle w:val="berschrift1Zchn"/>
        </w:rPr>
        <w:t>HISinOne</w:t>
      </w:r>
      <w:proofErr w:type="spellEnd"/>
      <w:r>
        <w:rPr>
          <w:rStyle w:val="berschrift1Zchn"/>
        </w:rPr>
        <w:t>-EXA als Prüfende Person /Vertretung einer Prüfenden Person</w:t>
      </w:r>
      <w:bookmarkEnd w:id="1"/>
    </w:p>
    <w:p>
      <w:r>
        <w:rPr>
          <w:b/>
        </w:rPr>
        <w:t>Hinweis:</w:t>
      </w:r>
      <w:r>
        <w:t xml:space="preserve"> Die Rechte beider Rollen (Prüfende Person oder Vertretung einer Prüfenden Person) sind nahezu identisch, daher wird im Weiteren nicht zwischen diesen differenziert.</w:t>
      </w:r>
    </w:p>
    <w:p/>
    <w:p/>
    <w:p>
      <w:r>
        <w:rPr>
          <w:spacing w:val="1"/>
        </w:rPr>
        <w:t>D</w:t>
      </w:r>
      <w:r>
        <w:t xml:space="preserve">ie </w:t>
      </w:r>
      <w:r>
        <w:rPr>
          <w:spacing w:val="-2"/>
        </w:rPr>
        <w:t>r</w:t>
      </w:r>
      <w:r>
        <w:t>ec</w:t>
      </w:r>
      <w:r>
        <w:rPr>
          <w:spacing w:val="1"/>
        </w:rPr>
        <w:t>ht</w:t>
      </w:r>
      <w:r>
        <w:t>li</w:t>
      </w:r>
      <w:r>
        <w:rPr>
          <w:spacing w:val="-3"/>
        </w:rPr>
        <w:t>c</w:t>
      </w:r>
      <w:r>
        <w:rPr>
          <w:spacing w:val="1"/>
        </w:rPr>
        <w:t>h</w:t>
      </w:r>
      <w:r>
        <w:t>e Bestellung vo</w:t>
      </w:r>
      <w:r>
        <w:rPr>
          <w:spacing w:val="1"/>
        </w:rPr>
        <w:t>n</w:t>
      </w:r>
      <w:r>
        <w:rPr>
          <w:spacing w:val="-3"/>
        </w:rPr>
        <w:t xml:space="preserve"> </w:t>
      </w:r>
      <w:r>
        <w:t>Prüfenden ist</w:t>
      </w:r>
      <w:r>
        <w:rPr>
          <w:spacing w:val="-3"/>
        </w:rPr>
        <w:t xml:space="preserve"> </w:t>
      </w:r>
      <w:r>
        <w:t>unabhängig v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>r</w:t>
      </w:r>
      <w:r>
        <w:t xml:space="preserve"> Ver</w:t>
      </w:r>
      <w:r>
        <w:rPr>
          <w:spacing w:val="-3"/>
        </w:rPr>
        <w:t>g</w:t>
      </w:r>
      <w:r>
        <w:t>abe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>r</w:t>
      </w:r>
      <w:r>
        <w:t xml:space="preserve"> Rolle</w:t>
      </w:r>
      <w:r>
        <w:rPr>
          <w:spacing w:val="-2"/>
        </w:rPr>
        <w:t xml:space="preserve"> </w:t>
      </w:r>
      <w:r>
        <w:t xml:space="preserve">Prüfende Person </w:t>
      </w:r>
      <w:r>
        <w:rPr>
          <w:spacing w:val="-1"/>
        </w:rPr>
        <w:t>i</w:t>
      </w:r>
      <w:r>
        <w:t>n EXA. Alle Dozierenden, die eine Veranstaltung durchführen, können systemseitig als Prüfende angelegt werden.</w:t>
      </w:r>
    </w:p>
    <w:p>
      <w:r>
        <w:t>D</w:t>
      </w:r>
      <w:r>
        <w:rPr>
          <w:spacing w:val="-1"/>
        </w:rPr>
        <w:t>ie</w:t>
      </w:r>
      <w:r>
        <w:rPr>
          <w:spacing w:val="-7"/>
        </w:rPr>
        <w:t xml:space="preserve"> </w:t>
      </w:r>
      <w:r>
        <w:rPr>
          <w:spacing w:val="-1"/>
        </w:rPr>
        <w:t>Rol</w:t>
      </w:r>
      <w:r>
        <w:rPr>
          <w:spacing w:val="-3"/>
        </w:rPr>
        <w:t>l</w:t>
      </w:r>
      <w:r>
        <w:rPr>
          <w:spacing w:val="-1"/>
        </w:rPr>
        <w:t>e</w:t>
      </w:r>
      <w:r>
        <w:rPr>
          <w:spacing w:val="-7"/>
        </w:rPr>
        <w:t xml:space="preserve"> </w:t>
      </w:r>
      <w:r>
        <w:rPr>
          <w:spacing w:val="-3"/>
        </w:rPr>
        <w:t>Vertretung einer Prüfenden Person,</w:t>
      </w:r>
      <w:r>
        <w:rPr>
          <w:spacing w:val="-7"/>
        </w:rPr>
        <w:t xml:space="preserve"> </w:t>
      </w:r>
      <w:r>
        <w:rPr>
          <w:spacing w:val="-1"/>
        </w:rPr>
        <w:t>kann</w:t>
      </w:r>
      <w:r>
        <w:rPr>
          <w:spacing w:val="-10"/>
        </w:rPr>
        <w:t xml:space="preserve"> </w:t>
      </w:r>
      <w:r>
        <w:rPr>
          <w:spacing w:val="-1"/>
        </w:rPr>
        <w:t>eine</w:t>
      </w:r>
      <w:r>
        <w:rPr>
          <w:spacing w:val="-3"/>
        </w:rPr>
        <w:t>m</w:t>
      </w:r>
      <w:r>
        <w:rPr>
          <w:spacing w:val="-7"/>
        </w:rPr>
        <w:t xml:space="preserve"> </w:t>
      </w:r>
      <w:r>
        <w:rPr>
          <w:spacing w:val="-3"/>
        </w:rPr>
        <w:t>o</w:t>
      </w:r>
      <w:r>
        <w:rPr>
          <w:spacing w:val="-1"/>
        </w:rPr>
        <w:t>de</w:t>
      </w:r>
      <w:r>
        <w:rPr>
          <w:spacing w:val="-3"/>
        </w:rPr>
        <w:t>r</w:t>
      </w:r>
      <w:r>
        <w:rPr>
          <w:spacing w:val="-7"/>
        </w:rPr>
        <w:t xml:space="preserve"> </w:t>
      </w:r>
      <w:r>
        <w:rPr>
          <w:spacing w:val="-1"/>
        </w:rPr>
        <w:t>einem Prüfenden</w:t>
      </w:r>
      <w:r>
        <w:rPr>
          <w:spacing w:val="-6"/>
        </w:rPr>
        <w:t xml:space="preserve"> </w:t>
      </w:r>
      <w:r>
        <w:t>zugeo</w:t>
      </w:r>
      <w:r>
        <w:rPr>
          <w:spacing w:val="-2"/>
        </w:rPr>
        <w:t>r</w:t>
      </w:r>
      <w:r>
        <w:t>dnet</w:t>
      </w:r>
      <w:r>
        <w:rPr>
          <w:spacing w:val="-9"/>
        </w:rPr>
        <w:t xml:space="preserve"> </w:t>
      </w:r>
      <w:r>
        <w:t>werden</w:t>
      </w:r>
      <w:r>
        <w:rPr>
          <w:spacing w:val="-1"/>
        </w:rPr>
        <w:t>,</w:t>
      </w:r>
      <w:r>
        <w:rPr>
          <w:spacing w:val="-6"/>
        </w:rPr>
        <w:t xml:space="preserve"> </w:t>
      </w:r>
      <w:r>
        <w:t>sodas</w:t>
      </w:r>
      <w:r>
        <w:rPr>
          <w:spacing w:val="-3"/>
        </w:rPr>
        <w:t>s</w:t>
      </w:r>
      <w:r>
        <w:rPr>
          <w:spacing w:val="-6"/>
        </w:rPr>
        <w:t xml:space="preserve"> </w:t>
      </w:r>
      <w:r>
        <w:t>von</w:t>
      </w:r>
      <w:r>
        <w:rPr>
          <w:spacing w:val="-6"/>
        </w:rPr>
        <w:t xml:space="preserve"> </w:t>
      </w:r>
      <w:r>
        <w:t>dieser Person ebenfalls die Prüfung verwaltet werden kann.</w:t>
      </w:r>
    </w:p>
    <w:p>
      <w:r>
        <w:t>Berechtigungen</w:t>
      </w:r>
    </w:p>
    <w:p>
      <w:r>
        <w:rPr>
          <w:rFonts w:cs="Arial"/>
          <w:spacing w:val="26"/>
        </w:rPr>
        <w:t>•</w:t>
      </w:r>
      <w:r>
        <w:rPr>
          <w:rFonts w:cs="Arial"/>
          <w:spacing w:val="183"/>
        </w:rPr>
        <w:t xml:space="preserve"> </w:t>
      </w:r>
      <w:r>
        <w:t>Prüfungstermine bearbeiten</w:t>
      </w:r>
    </w:p>
    <w:p>
      <w:r>
        <w:rPr>
          <w:rFonts w:cs="Arial"/>
          <w:spacing w:val="26"/>
        </w:rPr>
        <w:t>•</w:t>
      </w:r>
      <w:r>
        <w:rPr>
          <w:rFonts w:cs="Arial"/>
          <w:spacing w:val="183"/>
        </w:rPr>
        <w:t xml:space="preserve"> </w:t>
      </w:r>
      <w:r>
        <w:t>Prüfungsdaten einsehen</w:t>
      </w:r>
    </w:p>
    <w:p>
      <w:r>
        <w:rPr>
          <w:rFonts w:cs="Arial"/>
          <w:spacing w:val="26"/>
        </w:rPr>
        <w:t>•</w:t>
      </w:r>
      <w:r>
        <w:rPr>
          <w:rFonts w:cs="Arial"/>
          <w:spacing w:val="183"/>
        </w:rPr>
        <w:t xml:space="preserve"> </w:t>
      </w:r>
      <w:r>
        <w:t>Ergebnisse eintragen</w:t>
      </w:r>
    </w:p>
    <w:p/>
    <w:p/>
    <w:p>
      <w:pPr>
        <w:pStyle w:val="berschrift1"/>
        <w:numPr>
          <w:ilvl w:val="0"/>
          <w:numId w:val="25"/>
        </w:numPr>
        <w:rPr>
          <w:rStyle w:val="berschrift1Zchn"/>
        </w:rPr>
      </w:pPr>
      <w:bookmarkStart w:id="2" w:name="_Toc215755215"/>
      <w:r>
        <w:rPr>
          <w:rStyle w:val="berschrift1Zchn"/>
        </w:rPr>
        <w:t xml:space="preserve">Verbindung zwischen </w:t>
      </w:r>
      <w:proofErr w:type="spellStart"/>
      <w:r>
        <w:rPr>
          <w:rStyle w:val="berschrift1Zchn"/>
        </w:rPr>
        <w:t>HISinOne</w:t>
      </w:r>
      <w:proofErr w:type="spellEnd"/>
      <w:r>
        <w:rPr>
          <w:rStyle w:val="berschrift1Zchn"/>
        </w:rPr>
        <w:t xml:space="preserve">-EXA und </w:t>
      </w:r>
      <w:proofErr w:type="spellStart"/>
      <w:r>
        <w:rPr>
          <w:rStyle w:val="berschrift1Zchn"/>
        </w:rPr>
        <w:t>Stud.IP</w:t>
      </w:r>
      <w:proofErr w:type="spellEnd"/>
      <w:r>
        <w:rPr>
          <w:rStyle w:val="berschrift1Zchn"/>
        </w:rPr>
        <w:t>?</w:t>
      </w:r>
      <w:bookmarkEnd w:id="2"/>
    </w:p>
    <w:p/>
    <w:p>
      <w:r>
        <w:t xml:space="preserve">Die Prüfungsterminbekanntgabe erfolgt somit vorerst weiterhin in </w:t>
      </w:r>
      <w:proofErr w:type="spellStart"/>
      <w:r>
        <w:t>StudIP</w:t>
      </w:r>
      <w:proofErr w:type="spellEnd"/>
      <w:r>
        <w:t xml:space="preserve"> und das Prüfungsamt wird den Termin dann für Sie freigeben.</w:t>
      </w:r>
    </w:p>
    <w:p>
      <w:pPr>
        <w:rPr>
          <w:highlight w:val="yellow"/>
        </w:rPr>
      </w:pPr>
    </w:p>
    <w:p>
      <w:pPr>
        <w:rPr>
          <w:highlight w:val="yellow"/>
        </w:rPr>
      </w:pPr>
    </w:p>
    <w:p>
      <w:pPr>
        <w:pStyle w:val="berschrift1"/>
        <w:numPr>
          <w:ilvl w:val="0"/>
          <w:numId w:val="25"/>
        </w:numPr>
        <w:rPr>
          <w:rStyle w:val="berschrift1Zchn"/>
        </w:rPr>
      </w:pPr>
      <w:bookmarkStart w:id="3" w:name="_Leistungsarten_und_Leistungen"/>
      <w:bookmarkStart w:id="4" w:name="_Toc215755216"/>
      <w:bookmarkEnd w:id="3"/>
      <w:proofErr w:type="spellStart"/>
      <w:r>
        <w:rPr>
          <w:rStyle w:val="berschrift1Zchn"/>
        </w:rPr>
        <w:lastRenderedPageBreak/>
        <w:t>HISinOne</w:t>
      </w:r>
      <w:proofErr w:type="spellEnd"/>
      <w:r>
        <w:rPr>
          <w:rStyle w:val="berschrift1Zchn"/>
        </w:rPr>
        <w:t>-EXA</w:t>
      </w:r>
      <w:bookmarkEnd w:id="4"/>
    </w:p>
    <w:p>
      <w:pPr>
        <w:rPr>
          <w:spacing w:val="-1"/>
        </w:rPr>
      </w:pPr>
      <w:bookmarkStart w:id="5" w:name="_4.1_Welche_Vorüberlegungen"/>
      <w:bookmarkEnd w:id="5"/>
    </w:p>
    <w:p>
      <w:r>
        <w:t xml:space="preserve">Über </w:t>
      </w:r>
      <w:proofErr w:type="spellStart"/>
      <w:r>
        <w:t>StudIP</w:t>
      </w:r>
      <w:proofErr w:type="spellEnd"/>
      <w:r>
        <w:t xml:space="preserve"> gelangen Sie zur neuen Prüfungsverwaltung EXA:</w:t>
      </w:r>
    </w:p>
    <w:p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2814320</wp:posOffset>
                </wp:positionH>
                <wp:positionV relativeFrom="paragraph">
                  <wp:posOffset>78740</wp:posOffset>
                </wp:positionV>
                <wp:extent cx="990600" cy="428625"/>
                <wp:effectExtent l="0" t="0" r="19050" b="2857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28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73A0CF38" id="Rechteck 3" o:spid="_x0000_s1026" style="position:absolute;margin-left:221.6pt;margin-top:6.2pt;width:78pt;height:33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" filled="f" strokecolor="red" strokeweight="1pt"/>
            </w:pict>
          </mc:Fallback>
        </mc:AlternateContent>
      </w:r>
    </w:p>
    <w:p>
      <w:r>
        <w:rPr>
          <w:noProof/>
        </w:rPr>
        <w:drawing>
          <wp:inline distT="0" distB="0" distL="0" distR="0">
            <wp:extent cx="5757589" cy="13335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36"/>
                    <a:stretch/>
                  </pic:blipFill>
                  <pic:spPr bwMode="auto">
                    <a:xfrm>
                      <a:off x="0" y="0"/>
                      <a:ext cx="5759450" cy="133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r>
        <w:t xml:space="preserve">Sie gelangen nun über </w:t>
      </w:r>
      <w:proofErr w:type="spellStart"/>
      <w:r>
        <w:t>StudIP</w:t>
      </w:r>
      <w:proofErr w:type="spellEnd"/>
      <w:r>
        <w:t xml:space="preserve"> und den dort eingebundenen Link zur neuen Prüfungsverwaltung EXA.  Die alte Prüfungsverwaltung POS wird ausschließlich über das Akademische Prüfungsamt verwaltet. Bei Rückfragen dazu wenden Sie sich bitte an </w:t>
      </w:r>
      <w:hyperlink r:id="rId10" w:history="1">
        <w:r>
          <w:rPr>
            <w:rStyle w:val="Hyperlink"/>
          </w:rPr>
          <w:t>p-amt.exa.support@uni-oldenburg.de</w:t>
        </w:r>
      </w:hyperlink>
    </w:p>
    <w:p/>
    <w:p>
      <w:r>
        <w:t xml:space="preserve">Ihnen wird nun die Ihre Prüfungsverwaltung nach dem Einloggen mit Ihrer Kennung: „abcd1234“ </w:t>
      </w:r>
    </w:p>
    <w:p/>
    <w:p>
      <w:r>
        <w:rPr>
          <w:noProof/>
        </w:rPr>
        <w:drawing>
          <wp:inline distT="0" distB="0" distL="0" distR="0">
            <wp:extent cx="5163271" cy="1524213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angezeigt.</w:t>
      </w:r>
    </w:p>
    <w:p/>
    <w:p/>
    <w:p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5052695</wp:posOffset>
                </wp:positionH>
                <wp:positionV relativeFrom="paragraph">
                  <wp:posOffset>8255</wp:posOffset>
                </wp:positionV>
                <wp:extent cx="873125" cy="590550"/>
                <wp:effectExtent l="0" t="0" r="22225" b="19050"/>
                <wp:wrapNone/>
                <wp:docPr id="52" name="El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590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2F444CB2" id="Ellipse 52" o:spid="_x0000_s1026" style="position:absolute;margin-left:397.85pt;margin-top:.65pt;width:68.75pt;height:46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122555</wp:posOffset>
                </wp:positionV>
                <wp:extent cx="314325" cy="247650"/>
                <wp:effectExtent l="0" t="0" r="28575" b="19050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669DCB5B" id="Ellipse 38" o:spid="_x0000_s1026" style="position:absolute;margin-left:-3.4pt;margin-top:9.65pt;width:24.75pt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759450" cy="1590324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54121"/>
                    <a:stretch/>
                  </pic:blipFill>
                  <pic:spPr bwMode="auto">
                    <a:xfrm>
                      <a:off x="0" y="0"/>
                      <a:ext cx="5759450" cy="1590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1861820</wp:posOffset>
            </wp:positionH>
            <wp:positionV relativeFrom="paragraph">
              <wp:posOffset>1546860</wp:posOffset>
            </wp:positionV>
            <wp:extent cx="1447800" cy="588887"/>
            <wp:effectExtent l="0" t="0" r="0" b="1905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58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1167130</wp:posOffset>
            </wp:positionV>
            <wp:extent cx="1901825" cy="964414"/>
            <wp:effectExtent l="0" t="0" r="3175" b="762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964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Zeichenerklärung:</w:t>
      </w:r>
    </w:p>
    <w:p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1909445</wp:posOffset>
            </wp:positionH>
            <wp:positionV relativeFrom="paragraph">
              <wp:posOffset>3810</wp:posOffset>
            </wp:positionV>
            <wp:extent cx="1669415" cy="819150"/>
            <wp:effectExtent l="0" t="0" r="6985" b="0"/>
            <wp:wrapSquare wrapText="bothSides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6985</wp:posOffset>
            </wp:positionV>
            <wp:extent cx="361950" cy="523875"/>
            <wp:effectExtent l="0" t="0" r="0" b="9525"/>
            <wp:wrapSquare wrapText="bothSides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t xml:space="preserve">Öffnet das Menü  </w:t>
      </w:r>
    </w:p>
    <w:p/>
    <w:p/>
    <w:p/>
    <w:p/>
    <w:p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304800" cy="314325"/>
            <wp:effectExtent l="0" t="0" r="0" b="9525"/>
            <wp:wrapSquare wrapText="bothSides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Sie gelangen wieder auf die Startseite</w:t>
      </w:r>
    </w:p>
    <w:p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3516630</wp:posOffset>
            </wp:positionH>
            <wp:positionV relativeFrom="paragraph">
              <wp:posOffset>185420</wp:posOffset>
            </wp:positionV>
            <wp:extent cx="2571750" cy="855345"/>
            <wp:effectExtent l="0" t="0" r="0" b="1905"/>
            <wp:wrapSquare wrapText="bothSides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/>
    <w:p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438150" cy="371475"/>
            <wp:effectExtent l="0" t="0" r="0" b="9525"/>
            <wp:wrapSquare wrapText="bothSides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Sie können sich eigene Lesezeichen setzen </w:t>
      </w:r>
    </w:p>
    <w:p/>
    <w:p/>
    <w:p>
      <w:pPr>
        <w:pStyle w:val="Listenabsatz"/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88265</wp:posOffset>
            </wp:positionV>
            <wp:extent cx="276225" cy="390525"/>
            <wp:effectExtent l="0" t="0" r="9525" b="9525"/>
            <wp:wrapSquare wrapText="bothSides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t>Ihre Rolle in EXA</w:t>
      </w:r>
    </w:p>
    <w:p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3666490</wp:posOffset>
            </wp:positionH>
            <wp:positionV relativeFrom="paragraph">
              <wp:posOffset>99060</wp:posOffset>
            </wp:positionV>
            <wp:extent cx="2405380" cy="942975"/>
            <wp:effectExtent l="0" t="0" r="0" b="9525"/>
            <wp:wrapSquare wrapText="bothSides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70485</wp:posOffset>
            </wp:positionV>
            <wp:extent cx="285750" cy="381000"/>
            <wp:effectExtent l="0" t="0" r="0" b="0"/>
            <wp:wrapSquare wrapText="bothSides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t xml:space="preserve">zeigt Ihre zuletzt ausgeführten Aufträge an </w:t>
      </w:r>
    </w:p>
    <w:p>
      <w:pPr>
        <w:pStyle w:val="Listenabsatz"/>
      </w:pPr>
    </w:p>
    <w:p>
      <w:pPr>
        <w:pStyle w:val="Listenabsatz"/>
      </w:pPr>
    </w:p>
    <w:p>
      <w:pPr>
        <w:pStyle w:val="Listenabsatz"/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89535</wp:posOffset>
            </wp:positionV>
            <wp:extent cx="314325" cy="371475"/>
            <wp:effectExtent l="0" t="0" r="9525" b="9525"/>
            <wp:wrapSquare wrapText="bothSides"/>
            <wp:docPr id="192" name="Grafi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enabsatz"/>
      </w:pPr>
      <w:r>
        <w:t>Infobox – hierüber erhalten Sie Meldungen</w:t>
      </w:r>
    </w:p>
    <w:p/>
    <w:p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60960</wp:posOffset>
            </wp:positionV>
            <wp:extent cx="323850" cy="381000"/>
            <wp:effectExtent l="0" t="0" r="0" b="0"/>
            <wp:wrapSquare wrapText="bothSides"/>
            <wp:docPr id="193" name="Grafi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t>Sie melden sich ordnungsgemäß vom System ab</w:t>
      </w:r>
    </w:p>
    <w:p/>
    <w:p/>
    <w:p>
      <w:r>
        <w:t>Das System verfügt über eine Mouseover-Funktion, sobald sie mit der Mouse über einem dieser Zeichen verweilen, wird Ihnen angezeigt was diese bedeuten.</w:t>
      </w:r>
    </w:p>
    <w:p/>
    <w:p>
      <w:r>
        <w:rPr>
          <w:b/>
        </w:rPr>
        <w:t>Spracheinstellungen</w:t>
      </w:r>
      <w:r>
        <w:t xml:space="preserve"> Englisch/Deutsch nehmen Sie unten rechts vor.</w:t>
      </w:r>
    </w:p>
    <w:p>
      <w:pPr>
        <w:pStyle w:val="Listenabsatz"/>
      </w:pPr>
    </w:p>
    <w:p/>
    <w:p>
      <w:pPr>
        <w:pStyle w:val="berschrift1"/>
        <w:numPr>
          <w:ilvl w:val="0"/>
          <w:numId w:val="25"/>
        </w:numPr>
        <w:rPr>
          <w:rStyle w:val="berschrift1Zchn"/>
        </w:rPr>
      </w:pPr>
      <w:bookmarkStart w:id="6" w:name="_Leistungen_definieren"/>
      <w:bookmarkStart w:id="7" w:name="_4.2_Leistungen_definieren"/>
      <w:bookmarkStart w:id="8" w:name="_Toc215755217"/>
      <w:bookmarkStart w:id="9" w:name="Leistungen_definieren"/>
      <w:bookmarkEnd w:id="6"/>
      <w:bookmarkEnd w:id="7"/>
      <w:r>
        <w:rPr>
          <w:rStyle w:val="berschrift1Zchn"/>
        </w:rPr>
        <w:t>Leistungen erfassen</w:t>
      </w:r>
      <w:bookmarkEnd w:id="8"/>
    </w:p>
    <w:p>
      <w:pPr>
        <w:pStyle w:val="berschrift2"/>
        <w:rPr>
          <w:rStyle w:val="berschrift2Zchn"/>
        </w:rPr>
      </w:pPr>
      <w:bookmarkStart w:id="10" w:name="_Toc215755218"/>
      <w:r>
        <w:rPr>
          <w:rStyle w:val="berschrift2Zchn"/>
        </w:rPr>
        <w:t>5.1 Leistungen über die Prüfungsansicht erfassen</w:t>
      </w:r>
      <w:bookmarkEnd w:id="10"/>
    </w:p>
    <w:bookmarkEnd w:id="9"/>
    <w:p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1499870</wp:posOffset>
            </wp:positionH>
            <wp:positionV relativeFrom="paragraph">
              <wp:posOffset>29845</wp:posOffset>
            </wp:positionV>
            <wp:extent cx="3829050" cy="718820"/>
            <wp:effectExtent l="0" t="0" r="0" b="5080"/>
            <wp:wrapSquare wrapText="bothSides"/>
            <wp:docPr id="194" name="Grafi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6350" distB="6350" distL="6350" distR="6350" simplePos="0" relativeHeight="44" behindDoc="0" locked="0" layoutInCell="0" allowOverlap="1">
                <wp:simplePos x="0" y="0"/>
                <wp:positionH relativeFrom="column">
                  <wp:posOffset>4408805</wp:posOffset>
                </wp:positionH>
                <wp:positionV relativeFrom="paragraph">
                  <wp:posOffset>997585</wp:posOffset>
                </wp:positionV>
                <wp:extent cx="483235" cy="229235"/>
                <wp:effectExtent l="0" t="0" r="0" b="0"/>
                <wp:wrapNone/>
                <wp:docPr id="9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76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id="shape_0" ID="Rechteck 19" path="m0,0l-2147483645,0l-2147483645,-2147483646l0,-2147483646xe" fillcolor="white" stroked="f" o:allowincell="f" style="position:absolute;margin-left:347.15pt;margin-top:78.55pt;width:37.95pt;height:17.95pt;mso-wrap-style:none;v-text-anchor:middle" wp14:anchorId="68DCC3C1">
                <v:fill o:detectmouseclick="t" type="solid" color2="black"/>
                <v:stroke color="#3465a4" weight="12600" joinstyle="miter" endcap="flat"/>
                <w10:wrap type="none"/>
              </v:rect>
            </w:pict>
          </mc:Fallback>
        </mc:AlternateContent>
      </w:r>
      <w:r>
        <w:t xml:space="preserve">Über den Quicklink </w:t>
      </w:r>
    </w:p>
    <w:p/>
    <w:p/>
    <w:p>
      <w:r>
        <w:lastRenderedPageBreak/>
        <w:t>gelangen Sie zur Ansicht, all Ihrer Prüfungen, denen Sie als Prüfender zugeordnet sind.</w:t>
      </w:r>
    </w:p>
    <w:p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105525" cy="2125153"/>
            <wp:effectExtent l="0" t="0" r="0" b="8890"/>
            <wp:docPr id="196" name="Grafi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42267" cy="213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Wählen Sie nun die Prüfung aus für die Sie Leistungen erfassen möchten:</w:t>
      </w:r>
    </w:p>
    <w:p/>
    <w:p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5509895</wp:posOffset>
                </wp:positionH>
                <wp:positionV relativeFrom="paragraph">
                  <wp:posOffset>155575</wp:posOffset>
                </wp:positionV>
                <wp:extent cx="180975" cy="187960"/>
                <wp:effectExtent l="0" t="0" r="28575" b="21590"/>
                <wp:wrapNone/>
                <wp:docPr id="199" name="Ellips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79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2BDC7A2D" id="Ellipse 199" o:spid="_x0000_s1026" style="position:absolute;margin-left:433.85pt;margin-top:12.25pt;width:14.25pt;height:14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759450" cy="340360"/>
            <wp:effectExtent l="0" t="0" r="0" b="2540"/>
            <wp:docPr id="198" name="Grafi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3023870</wp:posOffset>
            </wp:positionH>
            <wp:positionV relativeFrom="paragraph">
              <wp:posOffset>227330</wp:posOffset>
            </wp:positionV>
            <wp:extent cx="238125" cy="333375"/>
            <wp:effectExtent l="0" t="0" r="9525" b="9525"/>
            <wp:wrapSquare wrapText="bothSides"/>
            <wp:docPr id="197" name="Grafi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2"/>
                    <a:stretch/>
                  </pic:blipFill>
                  <pic:spPr bwMode="auto">
                    <a:xfrm>
                      <a:off x="0" y="0"/>
                      <a:ext cx="238125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Rufen Sie nun die gewünschte Prüfung auf, in der Sie Leistungen erfassen möchten, indem Sie auf den Notizblock mit dem Stift klicken.</w:t>
      </w:r>
    </w:p>
    <w:p/>
    <w:p>
      <w:r>
        <w:t>Es öffnet sich die Liste der angemeldeten Studierenden</w:t>
      </w:r>
    </w:p>
    <w:p/>
    <w:p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1538605</wp:posOffset>
                </wp:positionH>
                <wp:positionV relativeFrom="paragraph">
                  <wp:posOffset>956945</wp:posOffset>
                </wp:positionV>
                <wp:extent cx="361950" cy="962025"/>
                <wp:effectExtent l="0" t="0" r="19050" b="28575"/>
                <wp:wrapNone/>
                <wp:docPr id="203" name="Ellips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962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70426D21" id="Ellipse 203" o:spid="_x0000_s1026" style="position:absolute;margin-left:121.15pt;margin-top:75.35pt;width:28.5pt;height:75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680720</wp:posOffset>
                </wp:positionH>
                <wp:positionV relativeFrom="paragraph">
                  <wp:posOffset>1090295</wp:posOffset>
                </wp:positionV>
                <wp:extent cx="314325" cy="657225"/>
                <wp:effectExtent l="0" t="0" r="28575" b="28575"/>
                <wp:wrapNone/>
                <wp:docPr id="202" name="Rechteck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6572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52050E3A" id="Rechteck 202" o:spid="_x0000_s1026" style="position:absolute;margin-left:53.6pt;margin-top:85.85pt;width:24.75pt;height:51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" fillcolor="black [3213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1090295</wp:posOffset>
                </wp:positionV>
                <wp:extent cx="171450" cy="657225"/>
                <wp:effectExtent l="0" t="0" r="19050" b="28575"/>
                <wp:wrapNone/>
                <wp:docPr id="201" name="Rechteck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572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4F726B2E" id="Rechteck 201" o:spid="_x0000_s1026" style="position:absolute;margin-left:7.85pt;margin-top:85.85pt;width:13.5pt;height:51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" fillcolor="black [3213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759450" cy="2170430"/>
            <wp:effectExtent l="0" t="0" r="0" b="1270"/>
            <wp:docPr id="200" name="Grafik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Nun können Sie wie gewohnt die Bewertung erfassen!</w:t>
      </w:r>
    </w:p>
    <w:p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3100070</wp:posOffset>
            </wp:positionH>
            <wp:positionV relativeFrom="paragraph">
              <wp:posOffset>76200</wp:posOffset>
            </wp:positionV>
            <wp:extent cx="1000125" cy="502285"/>
            <wp:effectExtent l="0" t="0" r="9525" b="0"/>
            <wp:wrapSquare wrapText="bothSides"/>
            <wp:docPr id="204" name="Grafi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33"/>
                    <a:stretch/>
                  </pic:blipFill>
                  <pic:spPr bwMode="auto">
                    <a:xfrm>
                      <a:off x="0" y="0"/>
                      <a:ext cx="1000125" cy="50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r>
        <w:t xml:space="preserve">Speichern Sie dann Ihre Eintragungen ab </w:t>
      </w:r>
    </w:p>
    <w:p/>
    <w:p>
      <w:r>
        <w:t>Die Leistungen sind nun erfasst.</w:t>
      </w:r>
    </w:p>
    <w:p/>
    <w:p/>
    <w:p>
      <w:pPr>
        <w:pStyle w:val="berschrift2"/>
        <w:rPr>
          <w:rStyle w:val="berschrift2Zchn"/>
        </w:rPr>
      </w:pPr>
      <w:bookmarkStart w:id="11" w:name="_Toc215755219"/>
      <w:r>
        <w:rPr>
          <w:rStyle w:val="berschrift2Zchn"/>
        </w:rPr>
        <w:t>5.2 Leistungen pro Studierenden erfassen</w:t>
      </w:r>
      <w:bookmarkEnd w:id="11"/>
    </w:p>
    <w:p>
      <w:r>
        <w:t xml:space="preserve">Sie können Leistungen auch für einen einzelnen Studierenden erfassen. Dazu gehen Sie zunächst </w:t>
      </w:r>
      <w:proofErr w:type="gramStart"/>
      <w:r>
        <w:t>die selben</w:t>
      </w:r>
      <w:proofErr w:type="gramEnd"/>
      <w:r>
        <w:t xml:space="preserve"> Schritte wie bei 5.1</w:t>
      </w:r>
    </w:p>
    <w:p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1766570</wp:posOffset>
            </wp:positionH>
            <wp:positionV relativeFrom="paragraph">
              <wp:posOffset>31750</wp:posOffset>
            </wp:positionV>
            <wp:extent cx="3829050" cy="718820"/>
            <wp:effectExtent l="0" t="0" r="0" b="5080"/>
            <wp:wrapSquare wrapText="bothSides"/>
            <wp:docPr id="207" name="Grafi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r>
        <w:rPr>
          <w:noProof/>
        </w:rPr>
        <mc:AlternateContent>
          <mc:Choice Requires="wps">
            <w:drawing>
              <wp:anchor distT="6350" distB="6350" distL="6350" distR="6350" simplePos="0" relativeHeight="251702272" behindDoc="0" locked="0" layoutInCell="0" allowOverlap="1">
                <wp:simplePos x="0" y="0"/>
                <wp:positionH relativeFrom="column">
                  <wp:posOffset>4408805</wp:posOffset>
                </wp:positionH>
                <wp:positionV relativeFrom="paragraph">
                  <wp:posOffset>997585</wp:posOffset>
                </wp:positionV>
                <wp:extent cx="483235" cy="229235"/>
                <wp:effectExtent l="0" t="0" r="0" b="0"/>
                <wp:wrapNone/>
                <wp:docPr id="205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76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64B39ACC" id="Rechteck 19" o:spid="_x0000_s1026" style="position:absolute;margin-left:347.15pt;margin-top:78.55pt;width:38.05pt;height:18.05pt;z-index:251702272;visibility:visible;mso-wrap-style:square;mso-wrap-distance-left:.5pt;mso-wrap-distance-top:.5pt;mso-wrap-distance-right:.5pt;mso-wrap-distance-bottom: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" o:allowincell="f" fillcolor="white [3212]" stroked="f" strokeweight="1pt"/>
            </w:pict>
          </mc:Fallback>
        </mc:AlternateContent>
      </w:r>
      <w:r>
        <w:t xml:space="preserve">Über den Quicklink </w:t>
      </w:r>
    </w:p>
    <w:p/>
    <w:p/>
    <w:p>
      <w:r>
        <w:t>gelangen Sie zur Ansicht, all Ihrer Prüfungen, denen Sie als Prüfender zugeordnet sind.</w:t>
      </w:r>
    </w:p>
    <w:p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247015</wp:posOffset>
                </wp:positionV>
                <wp:extent cx="942975" cy="285750"/>
                <wp:effectExtent l="0" t="0" r="28575" b="19050"/>
                <wp:wrapNone/>
                <wp:docPr id="208" name="Ellips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288F64EB" id="Ellipse 208" o:spid="_x0000_s1026" style="position:absolute;margin-left:29.6pt;margin-top:19.45pt;width:74.25pt;height:22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6430808" cy="2238375"/>
            <wp:effectExtent l="0" t="0" r="8255" b="0"/>
            <wp:docPr id="206" name="Grafi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36108" cy="22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Nun wählen Sie den Reiter:</w:t>
      </w:r>
    </w:p>
    <w:p>
      <w:r>
        <w:t>Prüfungsleistung pro Studierenden bearbeiten</w:t>
      </w:r>
    </w:p>
    <w:p>
      <w:r>
        <w:rPr>
          <w:noProof/>
        </w:rPr>
        <w:drawing>
          <wp:inline distT="0" distB="0" distL="0" distR="0">
            <wp:extent cx="4990781" cy="1468755"/>
            <wp:effectExtent l="0" t="0" r="635" b="0"/>
            <wp:docPr id="209" name="Grafi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3951"/>
                    <a:stretch/>
                  </pic:blipFill>
                  <pic:spPr bwMode="auto">
                    <a:xfrm>
                      <a:off x="0" y="0"/>
                      <a:ext cx="5033099" cy="1481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r>
        <w:t xml:space="preserve">Geben Sie nun die Matrikelnummer des Studierenden ein, für den Sie eine Leistungsverbuchung vornehmen möchten und klicken Sie </w:t>
      </w:r>
      <w:proofErr w:type="gramStart"/>
      <w:r>
        <w:t>auf suchen</w:t>
      </w:r>
      <w:proofErr w:type="gramEnd"/>
      <w:r>
        <w:t>.</w:t>
      </w:r>
    </w:p>
    <w:p/>
    <w:p/>
    <w:p>
      <w:pPr>
        <w:pStyle w:val="berschrift2"/>
        <w:rPr>
          <w:rStyle w:val="berschrift2Zchn"/>
        </w:rPr>
      </w:pPr>
      <w:bookmarkStart w:id="12" w:name="_Toc215755220"/>
      <w:r>
        <w:rPr>
          <w:rStyle w:val="berschrift2Zchn"/>
        </w:rPr>
        <w:t>5.3 Leistungen per Excel-Liste importieren</w:t>
      </w:r>
      <w:bookmarkEnd w:id="12"/>
    </w:p>
    <w:p>
      <w:r>
        <w:t>Via „</w:t>
      </w:r>
      <w:r>
        <w:rPr>
          <w:b/>
        </w:rPr>
        <w:t>Import / Export</w:t>
      </w:r>
      <w:r>
        <w:t>“ können Sie die Noteneingabe mit Hilfe einer vordefinierten Excel-</w:t>
      </w:r>
    </w:p>
    <w:p>
      <w:r>
        <w:rPr>
          <w:spacing w:val="-1"/>
        </w:rPr>
        <w:t>Lis</w:t>
      </w:r>
      <w:r>
        <w:t>t</w:t>
      </w:r>
      <w:r>
        <w:rPr>
          <w:spacing w:val="-1"/>
        </w:rPr>
        <w:t>e vo</w:t>
      </w:r>
      <w:r>
        <w:rPr>
          <w:spacing w:val="-3"/>
        </w:rPr>
        <w:t>r</w:t>
      </w:r>
      <w:r>
        <w:t>n</w:t>
      </w:r>
      <w:r>
        <w:rPr>
          <w:spacing w:val="-1"/>
        </w:rPr>
        <w:t>ehmen.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it Kl</w:t>
      </w:r>
      <w:r>
        <w:rPr>
          <w:spacing w:val="-3"/>
        </w:rPr>
        <w:t>i</w:t>
      </w:r>
      <w:r>
        <w:rPr>
          <w:spacing w:val="-1"/>
        </w:rPr>
        <w:t>ck a</w:t>
      </w:r>
      <w:r>
        <w:t>uf</w:t>
      </w:r>
      <w:r>
        <w:rPr>
          <w:spacing w:val="-3"/>
        </w:rPr>
        <w:t xml:space="preserve"> </w:t>
      </w:r>
      <w:r>
        <w:rPr>
          <w:spacing w:val="-1"/>
        </w:rPr>
        <w:t>den Link „Exce</w:t>
      </w:r>
      <w:r>
        <w:rPr>
          <w:spacing w:val="4"/>
        </w:rPr>
        <w:t>l</w:t>
      </w:r>
      <w:r>
        <w:rPr>
          <w:spacing w:val="-1"/>
        </w:rPr>
        <w:t>-Expor</w:t>
      </w:r>
      <w:r>
        <w:t>t“ e</w:t>
      </w:r>
      <w:r>
        <w:rPr>
          <w:spacing w:val="-2"/>
        </w:rPr>
        <w:t>r</w:t>
      </w:r>
      <w:r>
        <w:t>halten</w:t>
      </w:r>
      <w:r>
        <w:rPr>
          <w:spacing w:val="-2"/>
        </w:rPr>
        <w:t xml:space="preserve"> </w:t>
      </w:r>
      <w:r>
        <w:t>Sie</w:t>
      </w:r>
      <w:r>
        <w:rPr>
          <w:spacing w:val="-2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Notenli</w:t>
      </w:r>
      <w:r>
        <w:rPr>
          <w:spacing w:val="-3"/>
        </w:rPr>
        <w:t>s</w:t>
      </w:r>
      <w:r>
        <w:t>te als Download.</w:t>
      </w:r>
    </w:p>
    <w:p/>
    <w:p>
      <w:r>
        <w:rPr>
          <w:noProof/>
        </w:rPr>
        <w:drawing>
          <wp:inline distT="0" distB="0" distL="0" distR="0">
            <wp:extent cx="5759450" cy="1061085"/>
            <wp:effectExtent l="0" t="0" r="0" b="5715"/>
            <wp:docPr id="218" name="Grafik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spacing w:val="-1"/>
        </w:rPr>
        <w:t>Bitt</w:t>
      </w:r>
      <w:r>
        <w:rPr>
          <w:spacing w:val="-2"/>
        </w:rPr>
        <w:t>e</w:t>
      </w:r>
      <w:r>
        <w:rPr>
          <w:spacing w:val="-1"/>
        </w:rPr>
        <w:t xml:space="preserve"> b</w:t>
      </w:r>
      <w:r>
        <w:rPr>
          <w:spacing w:val="-2"/>
        </w:rPr>
        <w:t>ea</w:t>
      </w:r>
      <w:r>
        <w:rPr>
          <w:spacing w:val="-1"/>
        </w:rPr>
        <w:t>c</w:t>
      </w:r>
      <w:r>
        <w:rPr>
          <w:spacing w:val="-2"/>
        </w:rPr>
        <w:t>h</w:t>
      </w:r>
      <w:r>
        <w:rPr>
          <w:spacing w:val="-1"/>
        </w:rPr>
        <w:t>ten Sie,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a</w:t>
      </w:r>
      <w:r>
        <w:rPr>
          <w:spacing w:val="-1"/>
        </w:rPr>
        <w:t>ss</w:t>
      </w:r>
      <w:r>
        <w:rPr>
          <w:spacing w:val="-3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e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xp</w:t>
      </w:r>
      <w:r>
        <w:rPr>
          <w:spacing w:val="-3"/>
        </w:rPr>
        <w:t>o</w:t>
      </w:r>
      <w:r>
        <w:rPr>
          <w:spacing w:val="-1"/>
        </w:rPr>
        <w:t>rti</w:t>
      </w:r>
      <w:r>
        <w:rPr>
          <w:spacing w:val="-2"/>
        </w:rPr>
        <w:t>er</w:t>
      </w:r>
      <w:r>
        <w:rPr>
          <w:spacing w:val="-1"/>
        </w:rPr>
        <w:t>te Tabell</w:t>
      </w:r>
      <w:r>
        <w:t>e in i</w:t>
      </w:r>
      <w:r>
        <w:rPr>
          <w:spacing w:val="-2"/>
        </w:rPr>
        <w:t>h</w:t>
      </w:r>
      <w:r>
        <w:t>rer</w:t>
      </w:r>
      <w:r>
        <w:rPr>
          <w:spacing w:val="-2"/>
        </w:rPr>
        <w:t xml:space="preserve"> </w:t>
      </w:r>
      <w:r>
        <w:t xml:space="preserve">Formatierung </w:t>
      </w:r>
      <w:r>
        <w:rPr>
          <w:spacing w:val="-2"/>
        </w:rPr>
        <w:t>n</w:t>
      </w:r>
      <w:r>
        <w:t>i</w:t>
      </w:r>
      <w:r>
        <w:rPr>
          <w:spacing w:val="-2"/>
        </w:rPr>
        <w:t>c</w:t>
      </w:r>
      <w:r>
        <w:t>ht verändert w</w:t>
      </w:r>
      <w:r>
        <w:rPr>
          <w:spacing w:val="-3"/>
        </w:rPr>
        <w:t>e</w:t>
      </w:r>
      <w:r>
        <w:t>rden darf!</w:t>
      </w:r>
    </w:p>
    <w:p/>
    <w:p>
      <w:pPr>
        <w:rPr>
          <w:rFonts w:eastAsia="Times New Roman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759450" cy="1389380"/>
            <wp:effectExtent l="0" t="0" r="0" b="1270"/>
            <wp:docPr id="219" name="Grafik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 xml:space="preserve">Die exportierte Excel-Datei weist die beschreibbaren Spalten (weiß) und die nicht beschreibbaren </w:t>
      </w:r>
      <w:r>
        <w:rPr>
          <w:spacing w:val="-1"/>
        </w:rPr>
        <w:t>S</w:t>
      </w:r>
      <w:r>
        <w:t>p</w:t>
      </w:r>
      <w:r>
        <w:rPr>
          <w:spacing w:val="-1"/>
        </w:rPr>
        <w:t>al</w:t>
      </w:r>
      <w:r>
        <w:t>t</w:t>
      </w:r>
      <w:r>
        <w:rPr>
          <w:spacing w:val="-3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(gr</w:t>
      </w:r>
      <w:r>
        <w:rPr>
          <w:spacing w:val="-3"/>
        </w:rPr>
        <w:t>a</w:t>
      </w:r>
      <w:r>
        <w:t>u</w:t>
      </w:r>
      <w:r>
        <w:rPr>
          <w:spacing w:val="-1"/>
        </w:rPr>
        <w:t>)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t>u</w:t>
      </w:r>
      <w:r>
        <w:rPr>
          <w:spacing w:val="-1"/>
        </w:rPr>
        <w:t>s.</w:t>
      </w:r>
      <w:r>
        <w:rPr>
          <w:spacing w:val="-5"/>
        </w:rPr>
        <w:t xml:space="preserve"> </w:t>
      </w:r>
      <w:r>
        <w:t>N</w:t>
      </w:r>
      <w:r>
        <w:rPr>
          <w:spacing w:val="-1"/>
        </w:rPr>
        <w:t>a</w:t>
      </w:r>
      <w:r>
        <w:rPr>
          <w:spacing w:val="-4"/>
        </w:rPr>
        <w:t>c</w:t>
      </w:r>
      <w:r>
        <w:rPr>
          <w:spacing w:val="-1"/>
        </w:rPr>
        <w:t>h</w:t>
      </w:r>
      <w:r>
        <w:t>d</w:t>
      </w:r>
      <w:r>
        <w:rPr>
          <w:spacing w:val="-1"/>
        </w:rPr>
        <w:t>em</w:t>
      </w:r>
      <w:r>
        <w:rPr>
          <w:spacing w:val="-6"/>
        </w:rPr>
        <w:t xml:space="preserve"> </w:t>
      </w:r>
      <w:r>
        <w:rPr>
          <w:spacing w:val="-1"/>
        </w:rPr>
        <w:t>di</w:t>
      </w:r>
      <w:r>
        <w:rPr>
          <w:spacing w:val="-3"/>
        </w:rPr>
        <w:t>e</w:t>
      </w:r>
      <w:r>
        <w:rPr>
          <w:spacing w:val="-5"/>
        </w:rPr>
        <w:t xml:space="preserve"> </w:t>
      </w:r>
      <w:r>
        <w:rPr>
          <w:spacing w:val="-1"/>
        </w:rPr>
        <w:t>Leistung</w:t>
      </w:r>
      <w:r>
        <w:rPr>
          <w:spacing w:val="-3"/>
        </w:rPr>
        <w:t>e</w:t>
      </w:r>
      <w:r>
        <w:rPr>
          <w:spacing w:val="-1"/>
        </w:rPr>
        <w:t>n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rPr>
          <w:spacing w:val="-3"/>
        </w:rPr>
        <w:t>e</w:t>
      </w:r>
      <w:r>
        <w:rPr>
          <w:spacing w:val="-1"/>
        </w:rPr>
        <w:t>r</w:t>
      </w:r>
      <w:r>
        <w:rPr>
          <w:spacing w:val="-5"/>
        </w:rPr>
        <w:t xml:space="preserve"> </w:t>
      </w:r>
      <w:r>
        <w:rPr>
          <w:spacing w:val="-1"/>
        </w:rPr>
        <w:t>Exce</w:t>
      </w:r>
      <w:r>
        <w:rPr>
          <w:spacing w:val="4"/>
        </w:rPr>
        <w:t>l</w:t>
      </w:r>
      <w:r>
        <w:rPr>
          <w:spacing w:val="-1"/>
        </w:rPr>
        <w:t>-Liste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t>rfasst</w:t>
      </w:r>
      <w:r>
        <w:rPr>
          <w:spacing w:val="-6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rPr>
          <w:spacing w:val="-3"/>
        </w:rPr>
        <w:t>g</w:t>
      </w:r>
      <w:r>
        <w:t>espeiche</w:t>
      </w:r>
      <w:r>
        <w:rPr>
          <w:spacing w:val="-2"/>
        </w:rPr>
        <w:t>r</w:t>
      </w:r>
      <w:r>
        <w:t>t</w:t>
      </w:r>
      <w:r>
        <w:rPr>
          <w:spacing w:val="-4"/>
        </w:rPr>
        <w:t xml:space="preserve"> </w:t>
      </w:r>
      <w:r>
        <w:t>wurd</w:t>
      </w:r>
      <w:r>
        <w:rPr>
          <w:spacing w:val="-2"/>
        </w:rPr>
        <w:t>e</w:t>
      </w:r>
      <w:r>
        <w:t>n,</w:t>
      </w:r>
      <w:r>
        <w:rPr>
          <w:spacing w:val="-4"/>
        </w:rPr>
        <w:t xml:space="preserve"> </w:t>
      </w:r>
      <w:r>
        <w:t>k</w:t>
      </w:r>
      <w:r>
        <w:rPr>
          <w:spacing w:val="-1"/>
        </w:rPr>
        <w:t>a</w:t>
      </w:r>
      <w:r>
        <w:t>nn diese über „Hochladen“ und anschließend Klick auf „Datei importieren“ ins System</w:t>
      </w:r>
      <w:r>
        <w:rPr>
          <w:spacing w:val="11"/>
        </w:rPr>
        <w:t xml:space="preserve"> </w:t>
      </w:r>
      <w:r>
        <w:t xml:space="preserve">eingelesen </w:t>
      </w:r>
      <w:r>
        <w:rPr>
          <w:spacing w:val="-1"/>
        </w:rPr>
        <w:t>wer</w:t>
      </w:r>
      <w:r>
        <w:t>d</w:t>
      </w:r>
      <w:r>
        <w:rPr>
          <w:spacing w:val="-1"/>
        </w:rPr>
        <w:t>e</w:t>
      </w:r>
      <w:r>
        <w:t>n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rPr>
          <w:spacing w:val="-1"/>
        </w:rPr>
        <w:t>Sie k</w:t>
      </w:r>
      <w:r>
        <w:rPr>
          <w:spacing w:val="-3"/>
        </w:rPr>
        <w:t>ö</w:t>
      </w:r>
      <w:r>
        <w:t>nn</w:t>
      </w:r>
      <w:r>
        <w:rPr>
          <w:spacing w:val="-3"/>
        </w:rPr>
        <w:t>e</w:t>
      </w:r>
      <w:r>
        <w:t>n</w:t>
      </w:r>
      <w:r>
        <w:rPr>
          <w:spacing w:val="-1"/>
        </w:rPr>
        <w:t xml:space="preserve"> </w:t>
      </w:r>
      <w:r>
        <w:t>d</w:t>
      </w:r>
      <w:r>
        <w:rPr>
          <w:spacing w:val="-3"/>
        </w:rPr>
        <w:t>i</w:t>
      </w:r>
      <w:r>
        <w:rPr>
          <w:spacing w:val="-1"/>
        </w:rPr>
        <w:t>e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a</w:t>
      </w:r>
      <w:r>
        <w:t>t</w:t>
      </w:r>
      <w:r>
        <w:rPr>
          <w:spacing w:val="-1"/>
        </w:rPr>
        <w:t>ei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b</w:t>
      </w:r>
      <w:r>
        <w:rPr>
          <w:spacing w:val="-1"/>
        </w:rPr>
        <w:t>er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-1"/>
        </w:rPr>
        <w:t xml:space="preserve"> m</w:t>
      </w:r>
      <w:r>
        <w:rPr>
          <w:spacing w:val="-3"/>
        </w:rPr>
        <w:t>i</w:t>
      </w:r>
      <w:r>
        <w:rPr>
          <w:spacing w:val="-1"/>
        </w:rPr>
        <w:t xml:space="preserve">ttels </w:t>
      </w:r>
      <w:r>
        <w:rPr>
          <w:spacing w:val="-3"/>
        </w:rPr>
        <w:t>„</w:t>
      </w:r>
      <w:r>
        <w:rPr>
          <w:spacing w:val="-1"/>
        </w:rPr>
        <w:t>Dra</w:t>
      </w:r>
      <w:r>
        <w:rPr>
          <w:spacing w:val="4"/>
        </w:rPr>
        <w:t>g</w:t>
      </w:r>
      <w:r>
        <w:rPr>
          <w:spacing w:val="-1"/>
        </w:rPr>
        <w:t>-</w:t>
      </w:r>
      <w:r>
        <w:rPr>
          <w:spacing w:val="-3"/>
        </w:rPr>
        <w:t>a</w:t>
      </w:r>
      <w:r>
        <w:rPr>
          <w:spacing w:val="-1"/>
        </w:rPr>
        <w:t>nd-Dro</w:t>
      </w:r>
      <w:r>
        <w:t>p“ in das Hochlad</w:t>
      </w:r>
      <w:r>
        <w:rPr>
          <w:spacing w:val="-2"/>
        </w:rPr>
        <w:t>e</w:t>
      </w:r>
      <w:r>
        <w:t>n-Fe</w:t>
      </w:r>
      <w:r>
        <w:rPr>
          <w:spacing w:val="-2"/>
        </w:rPr>
        <w:t>l</w:t>
      </w:r>
      <w:r>
        <w:t>d</w:t>
      </w:r>
      <w:r>
        <w:rPr>
          <w:spacing w:val="-4"/>
        </w:rPr>
        <w:t xml:space="preserve"> </w:t>
      </w:r>
      <w:r>
        <w:t>zieh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und anschließende auf „Datei importieren“ klicken.</w:t>
      </w:r>
    </w:p>
    <w:p/>
    <w:p>
      <w:pPr>
        <w:pStyle w:val="berschrift2"/>
        <w:rPr>
          <w:rStyle w:val="berschrift2Zchn"/>
        </w:rPr>
      </w:pPr>
      <w:bookmarkStart w:id="13" w:name="_Toc215755221"/>
      <w:r>
        <w:rPr>
          <w:rStyle w:val="berschrift2Zchn"/>
        </w:rPr>
        <w:t>5.4 Hilfreiche Tipps zur Noteneingabe</w:t>
      </w:r>
      <w:bookmarkEnd w:id="13"/>
    </w:p>
    <w:p>
      <w:pPr>
        <w:pStyle w:val="berschrift4"/>
        <w:rPr>
          <w:rStyle w:val="berschrift3Zchn"/>
        </w:rPr>
      </w:pPr>
      <w:r>
        <w:rPr>
          <w:rStyle w:val="berschrift3Zchn"/>
        </w:rPr>
        <w:t>5.4.1 Eingabemöglichkeiten bei der Noteneintragung</w:t>
      </w:r>
    </w:p>
    <w:p>
      <w:r>
        <w:t>We</w:t>
      </w:r>
      <w:r>
        <w:rPr>
          <w:spacing w:val="1"/>
        </w:rPr>
        <w:t>n</w:t>
      </w:r>
      <w:r>
        <w:t>n Si</w:t>
      </w:r>
      <w:r>
        <w:rPr>
          <w:spacing w:val="-2"/>
        </w:rPr>
        <w:t>e</w:t>
      </w:r>
      <w:r>
        <w:t xml:space="preserve"> Lei</w:t>
      </w:r>
      <w:r>
        <w:rPr>
          <w:spacing w:val="-2"/>
        </w:rPr>
        <w:t>s</w:t>
      </w:r>
      <w:r>
        <w:rPr>
          <w:spacing w:val="1"/>
        </w:rPr>
        <w:t>tun</w:t>
      </w:r>
      <w:r>
        <w:rPr>
          <w:spacing w:val="-3"/>
        </w:rPr>
        <w:t>g</w:t>
      </w:r>
      <w:r>
        <w:t>en e</w:t>
      </w:r>
      <w:r>
        <w:rPr>
          <w:spacing w:val="-2"/>
        </w:rPr>
        <w:t>i</w:t>
      </w:r>
      <w:r>
        <w:rPr>
          <w:spacing w:val="1"/>
        </w:rPr>
        <w:t>n</w:t>
      </w:r>
      <w:r>
        <w:t>ge</w:t>
      </w:r>
      <w:r>
        <w:rPr>
          <w:spacing w:val="1"/>
        </w:rPr>
        <w:t>b</w:t>
      </w:r>
      <w:r>
        <w:rPr>
          <w:spacing w:val="-2"/>
        </w:rPr>
        <w:t>e</w:t>
      </w:r>
      <w:r>
        <w:t>n w</w:t>
      </w:r>
      <w:r>
        <w:rPr>
          <w:spacing w:val="2"/>
        </w:rPr>
        <w:t>i</w:t>
      </w:r>
      <w:r>
        <w:rPr>
          <w:spacing w:val="-2"/>
        </w:rPr>
        <w:t>r</w:t>
      </w:r>
      <w:r>
        <w:t xml:space="preserve">d </w:t>
      </w:r>
      <w:r>
        <w:rPr>
          <w:spacing w:val="-3"/>
        </w:rPr>
        <w:t>I</w:t>
      </w:r>
      <w:r>
        <w:t>hn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in der Liste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>r</w:t>
      </w:r>
      <w:r>
        <w:t xml:space="preserve"> Prüfl</w:t>
      </w:r>
      <w:r>
        <w:rPr>
          <w:spacing w:val="-2"/>
        </w:rPr>
        <w:t>i</w:t>
      </w:r>
      <w:r>
        <w:t>ng</w:t>
      </w:r>
      <w:r>
        <w:rPr>
          <w:spacing w:val="-2"/>
        </w:rPr>
        <w:t>e</w:t>
      </w:r>
      <w:r>
        <w:t xml:space="preserve"> </w:t>
      </w:r>
      <w:r>
        <w:rPr>
          <w:spacing w:val="-2"/>
        </w:rPr>
        <w:t>a</w:t>
      </w:r>
      <w:r>
        <w:t>m Ende der</w:t>
      </w:r>
      <w:r>
        <w:rPr>
          <w:spacing w:val="-3"/>
        </w:rPr>
        <w:t xml:space="preserve"> </w:t>
      </w:r>
      <w:r>
        <w:t>Zeil</w:t>
      </w:r>
      <w:r>
        <w:rPr>
          <w:spacing w:val="-1"/>
        </w:rPr>
        <w:t>e</w:t>
      </w:r>
      <w:r>
        <w:t xml:space="preserve"> unter „Aktionen“ eine Lupen-Icon angezeigt.</w:t>
      </w:r>
      <w:r>
        <w:rPr>
          <w:noProof/>
        </w:rPr>
        <w:t xml:space="preserve"> </w:t>
      </w:r>
    </w:p>
    <w:p>
      <w:r>
        <w:rPr>
          <w:rStyle w:val="berschrift3Zchn"/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54610</wp:posOffset>
            </wp:positionV>
            <wp:extent cx="895985" cy="749300"/>
            <wp:effectExtent l="0" t="0" r="0" b="0"/>
            <wp:wrapTopAndBottom/>
            <wp:docPr id="210" name="Grafi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r>
        <w:t>We</w:t>
      </w:r>
      <w:r>
        <w:rPr>
          <w:spacing w:val="1"/>
        </w:rPr>
        <w:t>n</w:t>
      </w:r>
      <w:r>
        <w:t>n Si</w:t>
      </w:r>
      <w:r>
        <w:rPr>
          <w:spacing w:val="-2"/>
        </w:rPr>
        <w:t>e</w:t>
      </w:r>
      <w:r>
        <w:t xml:space="preserve"> auf di</w:t>
      </w:r>
      <w:r>
        <w:rPr>
          <w:spacing w:val="-2"/>
        </w:rPr>
        <w:t>e</w:t>
      </w:r>
      <w:r>
        <w:t xml:space="preserve"> Lup</w:t>
      </w:r>
      <w:r>
        <w:rPr>
          <w:spacing w:val="-2"/>
        </w:rPr>
        <w:t>e</w:t>
      </w:r>
      <w:r>
        <w:t xml:space="preserve"> klicken ersche</w:t>
      </w:r>
      <w:r>
        <w:rPr>
          <w:spacing w:val="-2"/>
        </w:rPr>
        <w:t>i</w:t>
      </w:r>
      <w:r>
        <w:t>nt e</w:t>
      </w:r>
      <w:r>
        <w:rPr>
          <w:spacing w:val="-2"/>
        </w:rPr>
        <w:t>i</w:t>
      </w:r>
      <w:r>
        <w:t xml:space="preserve">n </w:t>
      </w:r>
      <w:r>
        <w:rPr>
          <w:spacing w:val="-2"/>
        </w:rPr>
        <w:t>F</w:t>
      </w:r>
      <w:r>
        <w:t>eld</w:t>
      </w:r>
      <w:r>
        <w:rPr>
          <w:spacing w:val="-2"/>
        </w:rPr>
        <w:t xml:space="preserve">, </w:t>
      </w:r>
      <w:r>
        <w:t>dass I</w:t>
      </w:r>
      <w:r>
        <w:rPr>
          <w:spacing w:val="-2"/>
        </w:rPr>
        <w:t>h</w:t>
      </w:r>
      <w:r>
        <w:t>nen all</w:t>
      </w:r>
      <w:r>
        <w:rPr>
          <w:spacing w:val="-2"/>
        </w:rPr>
        <w:t>e</w:t>
      </w:r>
      <w:r>
        <w:t xml:space="preserve"> E</w:t>
      </w:r>
      <w:r>
        <w:rPr>
          <w:spacing w:val="-2"/>
        </w:rPr>
        <w:t>i</w:t>
      </w:r>
      <w:r>
        <w:t>nt</w:t>
      </w:r>
      <w:r>
        <w:rPr>
          <w:spacing w:val="-2"/>
        </w:rPr>
        <w:t>r</w:t>
      </w:r>
      <w:r>
        <w:t>agungsmöglichkeit</w:t>
      </w:r>
      <w:r>
        <w:rPr>
          <w:spacing w:val="-2"/>
        </w:rPr>
        <w:t>e</w:t>
      </w:r>
      <w:r>
        <w:t>n für</w:t>
      </w:r>
      <w:r>
        <w:rPr>
          <w:spacing w:val="-1"/>
        </w:rPr>
        <w:t xml:space="preserve"> </w:t>
      </w:r>
      <w:r>
        <w:t>das Feld „Bewertung“ aufzeigt. Hier finden Sie Informationen zur Bewertungsart, wie z.B. zulässige N</w:t>
      </w:r>
      <w:r>
        <w:rPr>
          <w:spacing w:val="-1"/>
        </w:rPr>
        <w:t>ot</w:t>
      </w:r>
      <w:r>
        <w:rPr>
          <w:spacing w:val="-3"/>
        </w:rPr>
        <w:t>e</w:t>
      </w:r>
      <w:r>
        <w:t>n</w:t>
      </w:r>
      <w:r>
        <w:rPr>
          <w:spacing w:val="-1"/>
        </w:rPr>
        <w:t>a</w:t>
      </w:r>
      <w:r>
        <w:t>u</w:t>
      </w:r>
      <w:r>
        <w:rPr>
          <w:spacing w:val="-4"/>
        </w:rPr>
        <w:t>s</w:t>
      </w:r>
      <w:r>
        <w:t>p</w:t>
      </w:r>
      <w:r>
        <w:rPr>
          <w:spacing w:val="-1"/>
        </w:rPr>
        <w:t>rägu</w:t>
      </w:r>
      <w:r>
        <w:t>n</w:t>
      </w:r>
      <w:r>
        <w:rPr>
          <w:spacing w:val="-1"/>
        </w:rPr>
        <w:t xml:space="preserve">gen </w:t>
      </w:r>
      <w:r>
        <w:rPr>
          <w:spacing w:val="-3"/>
        </w:rPr>
        <w:t>o</w:t>
      </w:r>
      <w:r>
        <w:t>d</w:t>
      </w:r>
      <w:r>
        <w:rPr>
          <w:spacing w:val="-3"/>
        </w:rPr>
        <w:t>e</w:t>
      </w:r>
      <w:r>
        <w:rPr>
          <w:spacing w:val="-1"/>
        </w:rPr>
        <w:t>r V</w:t>
      </w:r>
      <w:r>
        <w:t>erm</w:t>
      </w:r>
      <w:r>
        <w:rPr>
          <w:spacing w:val="-2"/>
        </w:rPr>
        <w:t>e</w:t>
      </w:r>
      <w:r>
        <w:t xml:space="preserve">rke. </w:t>
      </w:r>
      <w:r>
        <w:rPr>
          <w:spacing w:val="1"/>
        </w:rPr>
        <w:t>D</w:t>
      </w:r>
      <w:r>
        <w:t xml:space="preserve">as </w:t>
      </w:r>
      <w:r>
        <w:rPr>
          <w:spacing w:val="-2"/>
        </w:rPr>
        <w:t>L</w:t>
      </w:r>
      <w:r>
        <w:rPr>
          <w:spacing w:val="1"/>
        </w:rPr>
        <w:t>up</w:t>
      </w:r>
      <w:r>
        <w:rPr>
          <w:spacing w:val="-2"/>
        </w:rPr>
        <w:t>e</w:t>
      </w:r>
      <w:r>
        <w:rPr>
          <w:spacing w:val="6"/>
        </w:rPr>
        <w:t>n</w:t>
      </w:r>
      <w:r>
        <w:rPr>
          <w:spacing w:val="1"/>
        </w:rPr>
        <w:t>-</w:t>
      </w:r>
      <w:r>
        <w:rPr>
          <w:spacing w:val="-3"/>
        </w:rPr>
        <w:t>I</w:t>
      </w:r>
      <w:r>
        <w:t xml:space="preserve">con </w:t>
      </w:r>
      <w:r>
        <w:rPr>
          <w:spacing w:val="1"/>
        </w:rPr>
        <w:t>f</w:t>
      </w:r>
      <w:r>
        <w:rPr>
          <w:spacing w:val="-2"/>
        </w:rPr>
        <w:t>i</w:t>
      </w:r>
      <w:r>
        <w:rPr>
          <w:spacing w:val="1"/>
        </w:rPr>
        <w:t>nd</w:t>
      </w:r>
      <w:r>
        <w:rPr>
          <w:spacing w:val="-2"/>
        </w:rPr>
        <w:t>e</w:t>
      </w:r>
      <w:r>
        <w:rPr>
          <w:spacing w:val="1"/>
        </w:rPr>
        <w:t>n</w:t>
      </w:r>
      <w:r>
        <w:t xml:space="preserve"> S</w:t>
      </w:r>
      <w:r>
        <w:rPr>
          <w:spacing w:val="-2"/>
        </w:rPr>
        <w:t>i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rPr>
          <w:spacing w:val="1"/>
        </w:rPr>
        <w:t>b</w:t>
      </w:r>
      <w:r>
        <w:t>en</w:t>
      </w:r>
      <w:r>
        <w:rPr>
          <w:spacing w:val="1"/>
        </w:rPr>
        <w:t>f</w:t>
      </w:r>
      <w:r>
        <w:t>alls,</w:t>
      </w:r>
      <w:r>
        <w:rPr>
          <w:spacing w:val="-2"/>
        </w:rPr>
        <w:t xml:space="preserve"> </w:t>
      </w:r>
      <w:r>
        <w:t>we</w:t>
      </w:r>
      <w:r>
        <w:rPr>
          <w:spacing w:val="1"/>
        </w:rPr>
        <w:t>n</w:t>
      </w:r>
      <w:r>
        <w:t>n Si</w:t>
      </w:r>
      <w:r>
        <w:rPr>
          <w:spacing w:val="-2"/>
        </w:rPr>
        <w:t>e</w:t>
      </w:r>
      <w:r>
        <w:t xml:space="preserve"> N</w:t>
      </w:r>
      <w:r>
        <w:rPr>
          <w:spacing w:val="-2"/>
        </w:rPr>
        <w:t>o</w:t>
      </w:r>
      <w:r>
        <w:t>t</w:t>
      </w:r>
      <w:r>
        <w:rPr>
          <w:spacing w:val="-1"/>
        </w:rPr>
        <w:t>e</w:t>
      </w:r>
      <w:r>
        <w:t xml:space="preserve">n über die Funktion „Prüfungsleistung </w:t>
      </w:r>
      <w:proofErr w:type="gramStart"/>
      <w:r>
        <w:t>pro Studierendem</w:t>
      </w:r>
      <w:proofErr w:type="gramEnd"/>
      <w:r>
        <w:t>“ nutzen.</w:t>
      </w:r>
    </w:p>
    <w:p>
      <w:pPr>
        <w:rPr>
          <w:rFonts w:eastAsia="Times New Roman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759450" cy="2335530"/>
            <wp:effectExtent l="0" t="0" r="0" b="7620"/>
            <wp:docPr id="211" name="Grafi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berschrift4"/>
        <w:rPr>
          <w:rStyle w:val="berschrift3Zchn"/>
        </w:rPr>
      </w:pPr>
      <w:r>
        <w:rPr>
          <w:rStyle w:val="berschrift3Zchn"/>
        </w:rPr>
        <w:lastRenderedPageBreak/>
        <w:t>5.4.2 Feldsetzung</w:t>
      </w:r>
    </w:p>
    <w:p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4126230</wp:posOffset>
            </wp:positionH>
            <wp:positionV relativeFrom="paragraph">
              <wp:posOffset>163830</wp:posOffset>
            </wp:positionV>
            <wp:extent cx="2524125" cy="680085"/>
            <wp:effectExtent l="0" t="0" r="9525" b="5715"/>
            <wp:wrapSquare wrapText="bothSides"/>
            <wp:docPr id="212" name="Grafi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1"/>
        </w:rPr>
        <w:t>nn</w:t>
      </w:r>
      <w:r>
        <w:t xml:space="preserve"> S</w:t>
      </w:r>
      <w:r>
        <w:rPr>
          <w:spacing w:val="-2"/>
        </w:rPr>
        <w:t>i</w:t>
      </w:r>
      <w:r>
        <w:t xml:space="preserve">e </w:t>
      </w:r>
      <w:r>
        <w:rPr>
          <w:spacing w:val="1"/>
        </w:rPr>
        <w:t>N</w:t>
      </w:r>
      <w:r>
        <w:rPr>
          <w:spacing w:val="-2"/>
        </w:rPr>
        <w:t>o</w:t>
      </w:r>
      <w:r>
        <w:rPr>
          <w:spacing w:val="1"/>
        </w:rPr>
        <w:t>t</w:t>
      </w:r>
      <w:r>
        <w:rPr>
          <w:spacing w:val="-2"/>
        </w:rPr>
        <w:t>e</w:t>
      </w:r>
      <w:r>
        <w:rPr>
          <w:spacing w:val="1"/>
        </w:rPr>
        <w:t>n</w:t>
      </w:r>
      <w:r>
        <w:t xml:space="preserve"> ei</w:t>
      </w:r>
      <w:r>
        <w:rPr>
          <w:spacing w:val="1"/>
        </w:rPr>
        <w:t>n</w:t>
      </w:r>
      <w:r>
        <w:t>g</w:t>
      </w:r>
      <w:r>
        <w:rPr>
          <w:spacing w:val="-2"/>
        </w:rPr>
        <w:t>e</w:t>
      </w:r>
      <w:r>
        <w:t>be</w:t>
      </w:r>
      <w:r>
        <w:rPr>
          <w:spacing w:val="1"/>
        </w:rPr>
        <w:t>n</w:t>
      </w:r>
      <w:r>
        <w:t xml:space="preserve">, </w:t>
      </w:r>
      <w:r>
        <w:rPr>
          <w:spacing w:val="1"/>
        </w:rPr>
        <w:t>f</w:t>
      </w:r>
      <w:r>
        <w:rPr>
          <w:spacing w:val="-2"/>
        </w:rPr>
        <w:t>i</w:t>
      </w:r>
      <w:r>
        <w:rPr>
          <w:spacing w:val="1"/>
        </w:rPr>
        <w:t>nd</w:t>
      </w:r>
      <w:r>
        <w:rPr>
          <w:spacing w:val="-2"/>
        </w:rPr>
        <w:t>e</w:t>
      </w:r>
      <w:r>
        <w:rPr>
          <w:spacing w:val="1"/>
        </w:rPr>
        <w:t>n</w:t>
      </w:r>
      <w:r>
        <w:t xml:space="preserve"> Sie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1"/>
        </w:rPr>
        <w:t>t</w:t>
      </w:r>
      <w:r>
        <w:t xml:space="preserve">er </w:t>
      </w:r>
      <w:r>
        <w:rPr>
          <w:spacing w:val="-2"/>
        </w:rPr>
        <w:t>„</w:t>
      </w:r>
      <w:r>
        <w:t>T</w:t>
      </w:r>
      <w:r>
        <w:rPr>
          <w:spacing w:val="1"/>
        </w:rPr>
        <w:t>e</w:t>
      </w:r>
      <w:r>
        <w:rPr>
          <w:spacing w:val="-2"/>
        </w:rPr>
        <w:t>i</w:t>
      </w:r>
      <w:r>
        <w:t>l</w:t>
      </w:r>
      <w:r>
        <w:rPr>
          <w:spacing w:val="1"/>
        </w:rPr>
        <w:t>n</w:t>
      </w:r>
      <w:r>
        <w:t>e</w:t>
      </w:r>
      <w:r>
        <w:rPr>
          <w:spacing w:val="1"/>
        </w:rPr>
        <w:t>h</w:t>
      </w:r>
      <w:r>
        <w:rPr>
          <w:spacing w:val="-2"/>
        </w:rPr>
        <w:t>m</w:t>
      </w:r>
      <w:r>
        <w:t>er</w:t>
      </w:r>
      <w:r>
        <w:rPr>
          <w:spacing w:val="9"/>
        </w:rPr>
        <w:t>/</w:t>
      </w:r>
      <w:r>
        <w:rPr>
          <w:spacing w:val="1"/>
        </w:rPr>
        <w:t>-</w:t>
      </w:r>
      <w:r>
        <w:rPr>
          <w:spacing w:val="-2"/>
        </w:rPr>
        <w:t>i</w:t>
      </w:r>
      <w:r>
        <w:t>nnen &amp; Bew</w:t>
      </w:r>
      <w:r>
        <w:rPr>
          <w:spacing w:val="-3"/>
        </w:rPr>
        <w:t>e</w:t>
      </w:r>
      <w:r>
        <w:t>rtungen“</w:t>
      </w:r>
      <w:r>
        <w:rPr>
          <w:spacing w:val="-2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Möglichke</w:t>
      </w:r>
      <w:r>
        <w:rPr>
          <w:spacing w:val="-1"/>
        </w:rPr>
        <w:t>i</w:t>
      </w:r>
      <w:r>
        <w:t xml:space="preserve">t der Feldsetzung. </w:t>
      </w:r>
    </w:p>
    <w:p/>
    <w:p>
      <w:r>
        <w:rPr>
          <w:spacing w:val="1"/>
        </w:rPr>
        <w:t>D</w:t>
      </w:r>
      <w:r>
        <w:t xml:space="preserve">iese </w:t>
      </w:r>
      <w:r>
        <w:rPr>
          <w:spacing w:val="-2"/>
        </w:rPr>
        <w:t>F</w:t>
      </w:r>
      <w:r>
        <w:rPr>
          <w:spacing w:val="1"/>
        </w:rPr>
        <w:t>un</w:t>
      </w:r>
      <w:r>
        <w:t>k</w:t>
      </w:r>
      <w:r>
        <w:rPr>
          <w:spacing w:val="1"/>
        </w:rPr>
        <w:t>t</w:t>
      </w:r>
      <w:r>
        <w:rPr>
          <w:spacing w:val="-2"/>
        </w:rPr>
        <w:t>i</w:t>
      </w:r>
      <w:r>
        <w:t>on können</w:t>
      </w:r>
      <w:r>
        <w:rPr>
          <w:spacing w:val="-2"/>
        </w:rPr>
        <w:t xml:space="preserve"> </w:t>
      </w:r>
      <w:r>
        <w:t>Sie nutzen</w:t>
      </w:r>
      <w:r>
        <w:rPr>
          <w:spacing w:val="-2"/>
        </w:rPr>
        <w:t>,</w:t>
      </w:r>
      <w:r>
        <w:t xml:space="preserve"> wenn Si</w:t>
      </w:r>
      <w:r>
        <w:rPr>
          <w:spacing w:val="-2"/>
        </w:rPr>
        <w:t>e</w:t>
      </w:r>
      <w:r>
        <w:t xml:space="preserve"> für mehrere Tei</w:t>
      </w:r>
      <w:r>
        <w:rPr>
          <w:spacing w:val="-2"/>
        </w:rPr>
        <w:t>l</w:t>
      </w:r>
      <w:r>
        <w:t>nehmen</w:t>
      </w:r>
      <w:r>
        <w:rPr>
          <w:spacing w:val="-2"/>
        </w:rPr>
        <w:t>d</w:t>
      </w:r>
      <w:r>
        <w:t>e die</w:t>
      </w:r>
      <w:r>
        <w:rPr>
          <w:spacing w:val="-2"/>
        </w:rPr>
        <w:t>s</w:t>
      </w:r>
      <w:r>
        <w:t>elb</w:t>
      </w:r>
      <w:r>
        <w:rPr>
          <w:spacing w:val="-1"/>
        </w:rPr>
        <w:t>e</w:t>
      </w:r>
      <w:r>
        <w:t xml:space="preserve"> Leistun</w:t>
      </w:r>
      <w:r>
        <w:rPr>
          <w:spacing w:val="-3"/>
        </w:rPr>
        <w:t>g</w:t>
      </w:r>
      <w:r>
        <w:t xml:space="preserve"> oder denselben Vermerk setzen wollen.</w:t>
      </w:r>
    </w:p>
    <w:p>
      <w:pPr>
        <w:rPr>
          <w:rFonts w:eastAsia="Times New Roman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759450" cy="773430"/>
            <wp:effectExtent l="0" t="0" r="0" b="7620"/>
            <wp:docPr id="213" name="Grafik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lang w:val="en-US"/>
        </w:rPr>
      </w:pPr>
      <w:r>
        <w:t xml:space="preserve">Geben Sie in der Kopfzeile der Tabelle die gewünschte Note oder den Vermerk ein und wählen Sie </w:t>
      </w:r>
      <w:r>
        <w:rPr>
          <w:spacing w:val="1"/>
        </w:rPr>
        <w:t>d</w:t>
      </w:r>
      <w:r>
        <w:t>iej</w:t>
      </w:r>
      <w:r>
        <w:rPr>
          <w:spacing w:val="-2"/>
        </w:rPr>
        <w:t>e</w:t>
      </w:r>
      <w:r>
        <w:rPr>
          <w:spacing w:val="1"/>
        </w:rPr>
        <w:t>n</w:t>
      </w:r>
      <w:r>
        <w:t>igen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tu</w:t>
      </w:r>
      <w:r>
        <w:t>dier</w:t>
      </w:r>
      <w:r>
        <w:rPr>
          <w:spacing w:val="-2"/>
        </w:rPr>
        <w:t>e</w:t>
      </w:r>
      <w:r>
        <w:rPr>
          <w:spacing w:val="1"/>
        </w:rPr>
        <w:t>nd</w:t>
      </w:r>
      <w:r>
        <w:rPr>
          <w:spacing w:val="-2"/>
        </w:rP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>u</w:t>
      </w:r>
      <w:r>
        <w:t>s</w:t>
      </w:r>
      <w:r>
        <w:rPr>
          <w:spacing w:val="-3"/>
        </w:rPr>
        <w:t>,</w:t>
      </w:r>
      <w:r>
        <w:t xml:space="preserve"> </w:t>
      </w:r>
      <w:r>
        <w:rPr>
          <w:spacing w:val="1"/>
        </w:rPr>
        <w:t>fü</w:t>
      </w:r>
      <w:r>
        <w:rPr>
          <w:spacing w:val="-2"/>
        </w:rPr>
        <w:t>r</w:t>
      </w:r>
      <w:r>
        <w:rPr>
          <w:spacing w:val="1"/>
        </w:rPr>
        <w:t xml:space="preserve"> d</w:t>
      </w:r>
      <w:r>
        <w:rPr>
          <w:spacing w:val="-2"/>
        </w:rPr>
        <w:t>ie</w:t>
      </w:r>
      <w:r>
        <w:rPr>
          <w:spacing w:val="1"/>
        </w:rPr>
        <w:t xml:space="preserve"> d</w:t>
      </w:r>
      <w:r>
        <w:t>i</w:t>
      </w:r>
      <w:r>
        <w:rPr>
          <w:spacing w:val="-2"/>
        </w:rPr>
        <w:t>e</w:t>
      </w:r>
      <w:r>
        <w:rPr>
          <w:spacing w:val="1"/>
        </w:rPr>
        <w:t xml:space="preserve"> </w:t>
      </w:r>
      <w:r>
        <w:t>Lei</w:t>
      </w:r>
      <w:r>
        <w:rPr>
          <w:spacing w:val="-2"/>
        </w:rPr>
        <w:t>s</w:t>
      </w:r>
      <w:r>
        <w:rPr>
          <w:spacing w:val="1"/>
        </w:rPr>
        <w:t>tu</w:t>
      </w:r>
      <w:r>
        <w:t>n</w:t>
      </w:r>
      <w:r>
        <w:rPr>
          <w:spacing w:val="-3"/>
        </w:rPr>
        <w:t>g</w:t>
      </w:r>
      <w:r>
        <w:t xml:space="preserve"> ve</w:t>
      </w:r>
      <w:r>
        <w:rPr>
          <w:spacing w:val="-2"/>
        </w:rPr>
        <w:t>r</w:t>
      </w:r>
      <w:r>
        <w:t>bucht werd</w:t>
      </w:r>
      <w:r>
        <w:rPr>
          <w:spacing w:val="-2"/>
        </w:rPr>
        <w:t>e</w:t>
      </w:r>
      <w:r>
        <w:t>n soll</w:t>
      </w:r>
      <w:r>
        <w:rPr>
          <w:spacing w:val="-2"/>
        </w:rPr>
        <w:t>.</w:t>
      </w:r>
      <w:r>
        <w:t xml:space="preserve"> Übe</w:t>
      </w:r>
      <w:r>
        <w:rPr>
          <w:spacing w:val="-2"/>
        </w:rPr>
        <w:t>r</w:t>
      </w:r>
      <w:r>
        <w:t xml:space="preserve"> di</w:t>
      </w:r>
      <w:r>
        <w:rPr>
          <w:spacing w:val="-2"/>
        </w:rPr>
        <w:t>e</w:t>
      </w:r>
      <w:r>
        <w:t xml:space="preserve"> Akti</w:t>
      </w:r>
      <w:r>
        <w:rPr>
          <w:spacing w:val="-1"/>
        </w:rPr>
        <w:t>o</w:t>
      </w:r>
      <w:r>
        <w:t>n „A</w:t>
      </w:r>
      <w:r>
        <w:rPr>
          <w:spacing w:val="1"/>
        </w:rPr>
        <w:t>n</w:t>
      </w:r>
      <w:r>
        <w:t>we</w:t>
      </w:r>
      <w:r>
        <w:rPr>
          <w:spacing w:val="1"/>
        </w:rPr>
        <w:t>n</w:t>
      </w:r>
      <w:r>
        <w:t>de</w:t>
      </w:r>
      <w:r>
        <w:rPr>
          <w:spacing w:val="1"/>
        </w:rPr>
        <w:t>n</w:t>
      </w:r>
      <w:r>
        <w:rPr>
          <w:spacing w:val="-2"/>
        </w:rPr>
        <w:t>“</w:t>
      </w:r>
      <w:r>
        <w:t xml:space="preserve"> wir</w:t>
      </w:r>
      <w:r>
        <w:rPr>
          <w:spacing w:val="1"/>
        </w:rPr>
        <w:t>d</w:t>
      </w:r>
      <w:r>
        <w:rPr>
          <w:spacing w:val="-3"/>
        </w:rPr>
        <w:t xml:space="preserve"> </w:t>
      </w:r>
      <w:r>
        <w:rPr>
          <w:spacing w:val="1"/>
        </w:rPr>
        <w:t>fü</w:t>
      </w:r>
      <w:r>
        <w:rPr>
          <w:spacing w:val="-2"/>
        </w:rPr>
        <w:t>r</w:t>
      </w:r>
      <w:r>
        <w:t xml:space="preserve"> </w:t>
      </w:r>
      <w:r>
        <w:rPr>
          <w:spacing w:val="-2"/>
        </w:rPr>
        <w:t>a</w:t>
      </w:r>
      <w:r>
        <w:t>lle a</w:t>
      </w:r>
      <w:r>
        <w:rPr>
          <w:spacing w:val="1"/>
        </w:rPr>
        <w:t>u</w:t>
      </w:r>
      <w:r>
        <w:t>sgewähl</w:t>
      </w:r>
      <w:r>
        <w:rPr>
          <w:spacing w:val="1"/>
        </w:rPr>
        <w:t>t</w:t>
      </w:r>
      <w:r>
        <w:rPr>
          <w:spacing w:val="-2"/>
        </w:rPr>
        <w:t>e</w:t>
      </w:r>
      <w:r>
        <w:rPr>
          <w:spacing w:val="1"/>
        </w:rPr>
        <w:t>n</w:t>
      </w:r>
      <w:r>
        <w:t xml:space="preserve"> </w:t>
      </w:r>
      <w:r>
        <w:rPr>
          <w:spacing w:val="-2"/>
        </w:rPr>
        <w:t>T</w:t>
      </w:r>
      <w:r>
        <w:t>eil</w:t>
      </w:r>
      <w:r>
        <w:rPr>
          <w:spacing w:val="1"/>
        </w:rPr>
        <w:t>n</w:t>
      </w:r>
      <w:r>
        <w:rPr>
          <w:spacing w:val="-2"/>
        </w:rPr>
        <w:t>e</w:t>
      </w:r>
      <w:r>
        <w:rPr>
          <w:spacing w:val="1"/>
        </w:rPr>
        <w:t>h</w:t>
      </w:r>
      <w:r>
        <w:t>menden d</w:t>
      </w:r>
      <w:r>
        <w:rPr>
          <w:spacing w:val="-2"/>
        </w:rPr>
        <w:t>i</w:t>
      </w:r>
      <w:r>
        <w:t>e Lei</w:t>
      </w:r>
      <w:r>
        <w:rPr>
          <w:spacing w:val="-2"/>
        </w:rPr>
        <w:t>s</w:t>
      </w:r>
      <w:r>
        <w:t>tung</w:t>
      </w:r>
      <w:r>
        <w:rPr>
          <w:spacing w:val="-3"/>
        </w:rPr>
        <w:t xml:space="preserve"> </w:t>
      </w:r>
      <w:r>
        <w:t>verbucht</w:t>
      </w:r>
      <w:r>
        <w:rPr>
          <w:spacing w:val="8"/>
        </w:rPr>
        <w:t>.</w:t>
      </w:r>
      <w:r>
        <w:t xml:space="preserve"> </w:t>
      </w:r>
      <w:proofErr w:type="spellStart"/>
      <w:r>
        <w:rPr>
          <w:spacing w:val="-2"/>
          <w:lang w:val="en-US"/>
        </w:rPr>
        <w:t>A</w:t>
      </w:r>
      <w:r>
        <w:rPr>
          <w:lang w:val="en-US"/>
        </w:rPr>
        <w:t>nschließ</w:t>
      </w:r>
      <w:r>
        <w:rPr>
          <w:spacing w:val="-1"/>
          <w:lang w:val="en-US"/>
        </w:rPr>
        <w:t>e</w:t>
      </w:r>
      <w:r>
        <w:rPr>
          <w:lang w:val="en-US"/>
        </w:rPr>
        <w:t>nd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speichern</w:t>
      </w:r>
      <w:proofErr w:type="spellEnd"/>
      <w:r>
        <w:rPr>
          <w:lang w:val="en-US"/>
        </w:rPr>
        <w:t xml:space="preserve"> Sie die </w:t>
      </w:r>
      <w:proofErr w:type="spellStart"/>
      <w:r>
        <w:rPr>
          <w:lang w:val="en-US"/>
        </w:rPr>
        <w:t>Eingabe</w:t>
      </w:r>
      <w:proofErr w:type="spellEnd"/>
      <w:r>
        <w:rPr>
          <w:lang w:val="en-US"/>
        </w:rPr>
        <w:t>.</w:t>
      </w:r>
    </w:p>
    <w:p>
      <w:pPr>
        <w:rPr>
          <w:lang w:val="en-US"/>
        </w:rPr>
      </w:pPr>
    </w:p>
    <w:p>
      <w:pPr>
        <w:pStyle w:val="berschrift1"/>
        <w:numPr>
          <w:ilvl w:val="0"/>
          <w:numId w:val="25"/>
        </w:numPr>
        <w:rPr>
          <w:rStyle w:val="berschrift1Zchn"/>
        </w:rPr>
      </w:pPr>
      <w:bookmarkStart w:id="14" w:name="_5._Notenspiegel_festlegen_2"/>
      <w:bookmarkStart w:id="15" w:name="_Bewertungen_eintragen"/>
      <w:bookmarkStart w:id="16" w:name="Notenspiegel"/>
      <w:bookmarkStart w:id="17" w:name="_Toc215755222"/>
      <w:bookmarkEnd w:id="14"/>
      <w:bookmarkEnd w:id="15"/>
      <w:bookmarkEnd w:id="16"/>
      <w:r>
        <w:rPr>
          <w:rStyle w:val="berschrift1Zchn"/>
        </w:rPr>
        <w:t>Abschlussarbeiten</w:t>
      </w:r>
      <w:bookmarkEnd w:id="17"/>
    </w:p>
    <w:p/>
    <w:p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534670</wp:posOffset>
            </wp:positionV>
            <wp:extent cx="5875020" cy="800100"/>
            <wp:effectExtent l="0" t="0" r="0" b="0"/>
            <wp:wrapSquare wrapText="bothSides"/>
            <wp:docPr id="220" name="Grafik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15" b="10351"/>
                    <a:stretch/>
                  </pic:blipFill>
                  <pic:spPr bwMode="auto">
                    <a:xfrm>
                      <a:off x="0" y="0"/>
                      <a:ext cx="587502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Sofern Sie als Prüfender bei einer Abschlussarbeit zugeordnet sind, können Sie unter dem Reiter „Schriftliche Arbeiten“ </w:t>
      </w:r>
    </w:p>
    <w:p/>
    <w:p>
      <w:r>
        <w:t>Hier sehen Sie nun alle Abschlussarbeiten die Sie betreuen oder betreut haben.</w:t>
      </w:r>
    </w:p>
    <w:p/>
    <w:p>
      <w:r>
        <w:rPr>
          <w:noProof/>
        </w:rPr>
        <w:drawing>
          <wp:inline distT="0" distB="0" distL="0" distR="0">
            <wp:extent cx="5759450" cy="1387475"/>
            <wp:effectExtent l="0" t="0" r="0" b="3175"/>
            <wp:docPr id="221" name="Grafik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berschrift1"/>
        <w:numPr>
          <w:ilvl w:val="0"/>
          <w:numId w:val="25"/>
        </w:numPr>
        <w:rPr>
          <w:rStyle w:val="berschrift1Zchn"/>
        </w:rPr>
      </w:pPr>
      <w:bookmarkStart w:id="18" w:name="_Toc215755223"/>
      <w:r>
        <w:rPr>
          <w:rStyle w:val="berschrift1Zchn"/>
        </w:rPr>
        <w:t>Teilnehmerlisten erstellen</w:t>
      </w:r>
      <w:bookmarkEnd w:id="18"/>
    </w:p>
    <w:p>
      <w:r>
        <w:rPr>
          <w:spacing w:val="-2"/>
        </w:rPr>
        <w:t>A</w:t>
      </w:r>
      <w:r>
        <w:rPr>
          <w:spacing w:val="1"/>
        </w:rPr>
        <w:t>u</w:t>
      </w:r>
      <w:r>
        <w:t>s der Pr</w:t>
      </w:r>
      <w:r>
        <w:rPr>
          <w:spacing w:val="1"/>
        </w:rPr>
        <w:t>ü</w:t>
      </w:r>
      <w:r>
        <w:t>fu</w:t>
      </w:r>
      <w:r>
        <w:rPr>
          <w:spacing w:val="1"/>
        </w:rPr>
        <w:t>n</w:t>
      </w:r>
      <w:r>
        <w:t xml:space="preserve">g </w:t>
      </w:r>
      <w:r>
        <w:rPr>
          <w:spacing w:val="1"/>
        </w:rPr>
        <w:t>h</w:t>
      </w:r>
      <w:r>
        <w:t>e</w:t>
      </w:r>
      <w:r>
        <w:rPr>
          <w:spacing w:val="-2"/>
        </w:rPr>
        <w:t>r</w:t>
      </w:r>
      <w:r>
        <w:t>aus kann e</w:t>
      </w:r>
      <w:r>
        <w:rPr>
          <w:spacing w:val="-2"/>
        </w:rPr>
        <w:t>i</w:t>
      </w:r>
      <w:r>
        <w:t>ne</w:t>
      </w:r>
      <w:r>
        <w:rPr>
          <w:spacing w:val="-2"/>
        </w:rPr>
        <w:t xml:space="preserve"> </w:t>
      </w:r>
      <w:proofErr w:type="spellStart"/>
      <w:r>
        <w:t>Te</w:t>
      </w:r>
      <w:r>
        <w:rPr>
          <w:spacing w:val="-2"/>
        </w:rPr>
        <w:t>i</w:t>
      </w:r>
      <w:r>
        <w:t>lneh</w:t>
      </w:r>
      <w:r>
        <w:rPr>
          <w:spacing w:val="-2"/>
        </w:rPr>
        <w:t>m</w:t>
      </w:r>
      <w:r>
        <w:t>endenli</w:t>
      </w:r>
      <w:r>
        <w:rPr>
          <w:spacing w:val="-3"/>
        </w:rPr>
        <w:t>s</w:t>
      </w:r>
      <w:r>
        <w:t>te</w:t>
      </w:r>
      <w:proofErr w:type="spellEnd"/>
      <w:r>
        <w:t xml:space="preserve"> </w:t>
      </w:r>
      <w:r>
        <w:rPr>
          <w:spacing w:val="-2"/>
        </w:rPr>
        <w:t>i</w:t>
      </w:r>
      <w:r>
        <w:t>n EX</w:t>
      </w:r>
      <w:r>
        <w:rPr>
          <w:spacing w:val="-2"/>
        </w:rPr>
        <w:t>A</w:t>
      </w:r>
      <w:r>
        <w:t xml:space="preserve"> erz</w:t>
      </w:r>
      <w:r>
        <w:rPr>
          <w:spacing w:val="-2"/>
        </w:rPr>
        <w:t>e</w:t>
      </w:r>
      <w:r>
        <w:t>ugt werd</w:t>
      </w:r>
      <w:r>
        <w:rPr>
          <w:spacing w:val="-1"/>
        </w:rPr>
        <w:t>e</w:t>
      </w:r>
      <w:r>
        <w:t>n. Unter „Startseite</w:t>
      </w:r>
      <w:r>
        <w:rPr>
          <w:spacing w:val="63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„Meine Prüfungen“</w:t>
      </w:r>
      <w:r>
        <w:rPr>
          <w:spacing w:val="62"/>
        </w:rPr>
        <w:t xml:space="preserve"> </w:t>
      </w:r>
      <w:r>
        <w:rPr>
          <w:spacing w:val="-1"/>
        </w:rPr>
        <w:t>können</w:t>
      </w:r>
      <w:r>
        <w:rPr>
          <w:spacing w:val="-12"/>
        </w:rPr>
        <w:t xml:space="preserve"> </w:t>
      </w:r>
      <w:r>
        <w:rPr>
          <w:spacing w:val="-1"/>
        </w:rPr>
        <w:t>Sie</w:t>
      </w:r>
      <w:r>
        <w:rPr>
          <w:spacing w:val="-14"/>
        </w:rPr>
        <w:t xml:space="preserve"> </w:t>
      </w:r>
      <w:r>
        <w:rPr>
          <w:spacing w:val="-1"/>
        </w:rPr>
        <w:t>die</w:t>
      </w:r>
      <w:r>
        <w:rPr>
          <w:spacing w:val="-12"/>
        </w:rPr>
        <w:t xml:space="preserve"> </w:t>
      </w:r>
      <w:r>
        <w:rPr>
          <w:spacing w:val="-1"/>
        </w:rPr>
        <w:t>Teilnehmenden</w:t>
      </w:r>
      <w:r>
        <w:rPr>
          <w:spacing w:val="-12"/>
        </w:rPr>
        <w:t xml:space="preserve"> </w:t>
      </w:r>
      <w:r>
        <w:rPr>
          <w:spacing w:val="-1"/>
        </w:rPr>
        <w:t>über</w:t>
      </w:r>
      <w:r>
        <w:rPr>
          <w:spacing w:val="-14"/>
        </w:rPr>
        <w:t xml:space="preserve"> </w:t>
      </w:r>
      <w:r>
        <w:rPr>
          <w:spacing w:val="-1"/>
        </w:rPr>
        <w:t>das</w:t>
      </w:r>
      <w:r>
        <w:rPr>
          <w:spacing w:val="-12"/>
        </w:rPr>
        <w:t xml:space="preserve"> </w:t>
      </w:r>
      <w:r>
        <w:rPr>
          <w:spacing w:val="-1"/>
        </w:rPr>
        <w:t>Icon</w:t>
      </w:r>
      <w:r>
        <w:rPr>
          <w:spacing w:val="-12"/>
        </w:rPr>
        <w:t xml:space="preserve"> </w:t>
      </w:r>
      <w:r>
        <w:rPr>
          <w:spacing w:val="-1"/>
        </w:rPr>
        <w:t>„Noten</w:t>
      </w:r>
      <w:r>
        <w:rPr>
          <w:spacing w:val="-12"/>
        </w:rPr>
        <w:t xml:space="preserve"> </w:t>
      </w:r>
      <w:r>
        <w:rPr>
          <w:spacing w:val="-1"/>
        </w:rPr>
        <w:lastRenderedPageBreak/>
        <w:t>einge</w:t>
      </w:r>
      <w:r>
        <w:t>ben“</w:t>
      </w:r>
      <w:r>
        <w:rPr>
          <w:spacing w:val="-11"/>
        </w:rPr>
        <w:t xml:space="preserve"> </w:t>
      </w:r>
      <w:r>
        <w:t>einsehen</w:t>
      </w:r>
      <w:r>
        <w:rPr>
          <w:spacing w:val="-11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t>als</w:t>
      </w:r>
      <w:r>
        <w:rPr>
          <w:spacing w:val="-13"/>
        </w:rPr>
        <w:t xml:space="preserve"> </w:t>
      </w:r>
      <w:r>
        <w:t>Exce</w:t>
      </w:r>
      <w:r>
        <w:rPr>
          <w:spacing w:val="9"/>
        </w:rPr>
        <w:t>l</w:t>
      </w:r>
      <w:r>
        <w:t>- Lis</w:t>
      </w:r>
      <w:r>
        <w:rPr>
          <w:spacing w:val="1"/>
        </w:rPr>
        <w:t>t</w:t>
      </w:r>
      <w:r>
        <w:t>e</w:t>
      </w:r>
      <w:r>
        <w:rPr>
          <w:spacing w:val="1"/>
        </w:rPr>
        <w:t xml:space="preserve"> </w:t>
      </w:r>
      <w:r>
        <w:t>expo</w:t>
      </w:r>
      <w:r>
        <w:rPr>
          <w:spacing w:val="1"/>
        </w:rPr>
        <w:t>rt</w:t>
      </w:r>
      <w:r>
        <w:rPr>
          <w:spacing w:val="-2"/>
        </w:rPr>
        <w:t>i</w:t>
      </w:r>
      <w:r>
        <w:t>eren (sie</w:t>
      </w:r>
      <w:r>
        <w:rPr>
          <w:spacing w:val="1"/>
        </w:rPr>
        <w:t>h</w:t>
      </w:r>
      <w:r>
        <w:rPr>
          <w:spacing w:val="-2"/>
        </w:rPr>
        <w:t xml:space="preserve">e </w:t>
      </w:r>
      <w:r>
        <w:rPr>
          <w:spacing w:val="1"/>
        </w:rPr>
        <w:t>h</w:t>
      </w:r>
      <w:r>
        <w:t>ierz</w:t>
      </w:r>
      <w:r>
        <w:rPr>
          <w:spacing w:val="1"/>
        </w:rPr>
        <w:t>u</w:t>
      </w:r>
      <w:r>
        <w:t xml:space="preserve"> </w:t>
      </w:r>
      <w:r>
        <w:rPr>
          <w:spacing w:val="-2"/>
        </w:rPr>
        <w:t>a</w:t>
      </w:r>
      <w:r>
        <w:t>uch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P</w:t>
      </w:r>
      <w:r>
        <w:t xml:space="preserve">unkt </w:t>
      </w:r>
      <w:r>
        <w:rPr>
          <w:spacing w:val="-2"/>
        </w:rPr>
        <w:t>„</w:t>
      </w:r>
      <w:r>
        <w:t xml:space="preserve">Leistungen erfassen“). </w:t>
      </w:r>
    </w:p>
    <w:p>
      <w:pPr>
        <w:rPr>
          <w:rFonts w:eastAsia="Times New Roman" w:cs="Calibri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4709795</wp:posOffset>
            </wp:positionH>
            <wp:positionV relativeFrom="paragraph">
              <wp:posOffset>287655</wp:posOffset>
            </wp:positionV>
            <wp:extent cx="704850" cy="664210"/>
            <wp:effectExtent l="0" t="0" r="0" b="2540"/>
            <wp:wrapSquare wrapText="bothSides"/>
            <wp:docPr id="215" name="Grafik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r>
        <w:t xml:space="preserve">Alternativ können Sie über „Meine Prüfungen“ über das ICON eine </w:t>
      </w:r>
      <w:proofErr w:type="spellStart"/>
      <w:r>
        <w:t>Teilnehmendenliste</w:t>
      </w:r>
      <w:proofErr w:type="spellEnd"/>
      <w:r>
        <w:t xml:space="preserve"> generieren.</w:t>
      </w:r>
    </w:p>
    <w:p/>
    <w:p>
      <w:r>
        <w:t>Sobald sich die Tabelle öffnet, können Sie oben rechts die Tabelle nach Ihren Wünschen und Anforderungen anpassen:</w:t>
      </w:r>
    </w:p>
    <w:p>
      <w:pPr>
        <w:rPr>
          <w:rFonts w:ascii="Calibri" w:eastAsia="Times New Roman" w:hAnsi="Calibri" w:cs="Calibri"/>
          <w:color w:val="000000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4625975" cy="929640"/>
            <wp:effectExtent l="0" t="0" r="3175" b="3810"/>
            <wp:docPr id="214" name="Grafik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9680"/>
                    <a:stretch/>
                  </pic:blipFill>
                  <pic:spPr bwMode="auto">
                    <a:xfrm>
                      <a:off x="0" y="0"/>
                      <a:ext cx="4625975" cy="92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r>
        <w:rPr>
          <w:noProof/>
        </w:rPr>
        <w:drawing>
          <wp:inline distT="0" distB="0" distL="0" distR="0">
            <wp:extent cx="3047949" cy="3357162"/>
            <wp:effectExtent l="0" t="0" r="635" b="0"/>
            <wp:docPr id="216" name="Grafik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69431" cy="338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PERSPEKTIVISCH:</w:t>
      </w:r>
    </w:p>
    <w:p>
      <w:pPr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Aktuell nur über StudIP</w:t>
      </w:r>
    </w:p>
    <w:p>
      <w:pPr>
        <w:pStyle w:val="berschrift1"/>
        <w:numPr>
          <w:ilvl w:val="0"/>
          <w:numId w:val="25"/>
        </w:numPr>
        <w:rPr>
          <w:rStyle w:val="berschrift1Zchn"/>
        </w:rPr>
      </w:pPr>
      <w:bookmarkStart w:id="19" w:name="_Toc215755224"/>
      <w:r>
        <w:rPr>
          <w:rStyle w:val="berschrift1Zchn"/>
        </w:rPr>
        <w:t>Prüfungstermine in EXA freischalten</w:t>
      </w:r>
      <w:bookmarkEnd w:id="19"/>
    </w:p>
    <w:p>
      <w:r>
        <w:t>Prüfungstermine können auch direkt durch Sie als Prüfenden in EXA eingestellt werden.</w:t>
      </w:r>
    </w:p>
    <w:p>
      <w:pPr>
        <w:rPr>
          <w:rStyle w:val="berschrift1Zchn"/>
          <w:rFonts w:ascii="Nunito Sans" w:eastAsia="Times New Roman" w:hAnsi="Nunito Sans" w:cs="Calibri"/>
          <w:color w:val="000000"/>
          <w:sz w:val="24"/>
          <w:szCs w:val="24"/>
        </w:rPr>
      </w:pPr>
    </w:p>
    <w:p>
      <w:pPr>
        <w:pStyle w:val="berschrift2"/>
        <w:rPr>
          <w:rStyle w:val="berschrift2Zchn"/>
        </w:rPr>
      </w:pPr>
      <w:bookmarkStart w:id="20" w:name="_Toc215755225"/>
      <w:r>
        <w:rPr>
          <w:rStyle w:val="berschrift2Zchn"/>
        </w:rPr>
        <w:t>8.1 Grunddaten erfassen</w:t>
      </w:r>
      <w:bookmarkEnd w:id="20"/>
    </w:p>
    <w:p>
      <w:r>
        <w:t>Sie gehen wieder über meine Prüfungen:</w:t>
      </w:r>
    </w:p>
    <w:p/>
    <w:p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5309870</wp:posOffset>
                </wp:positionH>
                <wp:positionV relativeFrom="paragraph">
                  <wp:posOffset>887730</wp:posOffset>
                </wp:positionV>
                <wp:extent cx="238125" cy="247650"/>
                <wp:effectExtent l="0" t="0" r="28575" b="19050"/>
                <wp:wrapNone/>
                <wp:docPr id="224" name="Ellips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648D95B4" id="Ellipse 224" o:spid="_x0000_s1026" style="position:absolute;margin-left:418.1pt;margin-top:69.9pt;width:18.75pt;height:19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759450" cy="2004695"/>
            <wp:effectExtent l="0" t="0" r="0" b="0"/>
            <wp:docPr id="223" name="Grafi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Dann klicken Sie auf den Stift bei Aktionen ohne Notizfeld im blau hinterlegten Feld.</w:t>
      </w:r>
    </w:p>
    <w:p/>
    <w:p>
      <w:r>
        <w:t>Nun sehen Sie alle Prüfungen die in diesem Semester angelegt wurden. Klicken Sie nun auf „Neuen Prüfungstermin anlegen“</w:t>
      </w:r>
    </w:p>
    <w:p/>
    <w:p>
      <w:r>
        <w:rPr>
          <w:noProof/>
        </w:rPr>
        <w:drawing>
          <wp:inline distT="0" distB="0" distL="0" distR="0">
            <wp:extent cx="5759450" cy="1285240"/>
            <wp:effectExtent l="0" t="0" r="0" b="0"/>
            <wp:docPr id="225" name="Grafi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Anschließend wählen Sie neu:   </w:t>
      </w:r>
    </w:p>
    <w:p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60960</wp:posOffset>
            </wp:positionV>
            <wp:extent cx="628650" cy="447675"/>
            <wp:effectExtent l="0" t="0" r="0" b="9525"/>
            <wp:wrapSquare wrapText="bothSides"/>
            <wp:docPr id="226" name="Grafi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r>
        <w:t>Nun öffnet sich ein Fenster mit dem Sie die Prüfungsdaten erfassen können:</w:t>
      </w:r>
    </w:p>
    <w:p/>
    <w:p>
      <w:r>
        <w:rPr>
          <w:noProof/>
        </w:rPr>
        <w:drawing>
          <wp:inline distT="0" distB="0" distL="0" distR="0">
            <wp:extent cx="5759450" cy="1544955"/>
            <wp:effectExtent l="0" t="0" r="0" b="0"/>
            <wp:docPr id="227" name="Grafi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Wichtig ist die Angabe der Daten: Prüfungsdatum/ggf. Uhrzeit/Prüfungsform</w:t>
      </w:r>
    </w:p>
    <w:p/>
    <w:p>
      <w:r>
        <w:t xml:space="preserve">Anschließend </w:t>
      </w:r>
      <w:r>
        <w:rPr>
          <w:b/>
        </w:rPr>
        <w:t>speichern</w:t>
      </w:r>
      <w:r>
        <w:t xml:space="preserve"> Sie Ihre Angaben. Ihre Prüfung ist nun angelegt. Das Akademische Prüfungsamt wird nun informiert, dass eine Prüfung zur Freigabe von Ihnen vorliegt.</w:t>
      </w:r>
    </w:p>
    <w:p/>
    <w:p>
      <w:r>
        <w:t>Eine Freigabe der Prüfung erfolgt über das Akademische Prüfungsamt.</w:t>
      </w:r>
    </w:p>
    <w:p>
      <w:pPr>
        <w:pStyle w:val="berschrift2"/>
      </w:pPr>
    </w:p>
    <w:p>
      <w:pPr>
        <w:pStyle w:val="berschrift2"/>
        <w:rPr>
          <w:rStyle w:val="berschrift2Zchn"/>
        </w:rPr>
      </w:pPr>
      <w:bookmarkStart w:id="21" w:name="_Toc215755226"/>
      <w:r>
        <w:rPr>
          <w:rStyle w:val="berschrift2Zchn"/>
        </w:rPr>
        <w:t>8.2 Räume zuordnen</w:t>
      </w:r>
      <w:bookmarkEnd w:id="21"/>
    </w:p>
    <w:p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4481195</wp:posOffset>
            </wp:positionH>
            <wp:positionV relativeFrom="paragraph">
              <wp:posOffset>95250</wp:posOffset>
            </wp:positionV>
            <wp:extent cx="323850" cy="390525"/>
            <wp:effectExtent l="0" t="0" r="0" b="9525"/>
            <wp:wrapSquare wrapText="bothSides"/>
            <wp:docPr id="228" name="Grafi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t xml:space="preserve">Sofern Sie einen Raum angeben möchten, klicken Sie auf das ICON            </w:t>
      </w:r>
    </w:p>
    <w:p>
      <w:r>
        <w:t>im Feld Aktionen Ihrer Prüfung</w:t>
      </w:r>
    </w:p>
    <w:p/>
    <w:p>
      <w:r>
        <w:rPr>
          <w:noProof/>
        </w:rPr>
        <w:drawing>
          <wp:inline distT="0" distB="0" distL="0" distR="0">
            <wp:extent cx="5759450" cy="358775"/>
            <wp:effectExtent l="0" t="0" r="0" b="3175"/>
            <wp:docPr id="229" name="Grafi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Über diese Tür gelangen Sie in die Raumauswahl</w:t>
      </w:r>
    </w:p>
    <w:p/>
    <w:p>
      <w:r>
        <w:rPr>
          <w:noProof/>
        </w:rPr>
        <w:drawing>
          <wp:inline distT="0" distB="0" distL="0" distR="0">
            <wp:extent cx="5759450" cy="2086610"/>
            <wp:effectExtent l="0" t="0" r="0" b="8890"/>
            <wp:docPr id="230" name="Grafi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Hier muss das Häkchen „für Veranstaltungen geeignet“ entfernt werden, dann können Sie über Campus und Gebäude sich den passenden Raum aussuchen.</w:t>
      </w:r>
    </w:p>
    <w:p/>
    <w:p>
      <w:r>
        <w:t>INFO: möchten Sie eine Online Prüfung durchführen, wählen Sie den Raum ONLINE unter Campus: externe Prüfungsräume aus.</w:t>
      </w:r>
    </w:p>
    <w:p/>
    <w:p>
      <w:r>
        <w:t>Wenn Sie den richtigen Raum gefunden haben, klicken Sie auf die Tür mit dem grünen Pfeil</w:t>
      </w:r>
    </w:p>
    <w:p/>
    <w:p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234315</wp:posOffset>
                </wp:positionV>
                <wp:extent cx="266700" cy="271780"/>
                <wp:effectExtent l="0" t="0" r="19050" b="13970"/>
                <wp:wrapNone/>
                <wp:docPr id="232" name="Ellips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1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4173804D" id="Ellipse 232" o:spid="_x0000_s1026" style="position:absolute;margin-left:.35pt;margin-top:18.45pt;width:21pt;height:21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759450" cy="509905"/>
            <wp:effectExtent l="0" t="0" r="0" b="4445"/>
            <wp:docPr id="231" name="Grafik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Der Raum ist jetzt Ihrer Prüfung zugewiesen.</w:t>
      </w:r>
    </w:p>
    <w:p/>
    <w:p>
      <w:pPr>
        <w:pStyle w:val="berschrift2"/>
        <w:rPr>
          <w:rStyle w:val="berschrift2Zchn"/>
        </w:rPr>
      </w:pPr>
      <w:bookmarkStart w:id="22" w:name="_Toc215755227"/>
      <w:r>
        <w:rPr>
          <w:rStyle w:val="berschrift2Zchn"/>
        </w:rPr>
        <w:t>8.3 Änderung von Prüfungsterminen</w:t>
      </w:r>
      <w:bookmarkEnd w:id="22"/>
    </w:p>
    <w:p/>
    <w:p>
      <w:r>
        <w:t>Prüfungen können – solange sie noch den Status in Bearbeitungsstatus haben geändert werden.</w:t>
      </w:r>
    </w:p>
    <w:p/>
    <w:p>
      <w:r>
        <w:t>Dazu über Startseite – Lehrorganisation – Prüfungstermine und Prüfungstermine bearbeiten gehen.</w:t>
      </w:r>
    </w:p>
    <w:p/>
    <w:p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386715</wp:posOffset>
            </wp:positionV>
            <wp:extent cx="370840" cy="590550"/>
            <wp:effectExtent l="0" t="0" r="0" b="0"/>
            <wp:wrapSquare wrapText="bothSides"/>
            <wp:docPr id="233" name="Grafi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TIPP: Hier können Sie sich für Ihre gängigen Suchen die Speicherdaten abspeichern. Siehe 9.2</w:t>
      </w:r>
    </w:p>
    <w:p/>
    <w:p>
      <w:r>
        <w:t xml:space="preserve">Über Aktionen – </w:t>
      </w:r>
      <w:proofErr w:type="gramStart"/>
      <w:r>
        <w:t>Stift  können</w:t>
      </w:r>
      <w:proofErr w:type="gramEnd"/>
      <w:r>
        <w:t xml:space="preserve"> Sie den Prüfungstermin Ihrer Prüfung bearbeiten</w:t>
      </w:r>
    </w:p>
    <w:p/>
    <w:p>
      <w:r>
        <w:t>Dann kommen Sie wieder in die Ansicht: Prüfungstermine bearbeiten und können über den ICON</w:t>
      </w:r>
    </w:p>
    <w:p/>
    <w:p>
      <w:r>
        <w:rPr>
          <w:noProof/>
        </w:rPr>
        <w:drawing>
          <wp:inline distT="0" distB="0" distL="0" distR="0">
            <wp:extent cx="323850" cy="342900"/>
            <wp:effectExtent l="0" t="0" r="0" b="0"/>
            <wp:docPr id="234" name="Grafik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Die Grunddaten ändern</w:t>
      </w:r>
    </w:p>
    <w:p>
      <w:r>
        <w:rPr>
          <w:noProof/>
        </w:rPr>
        <w:drawing>
          <wp:inline distT="0" distB="0" distL="0" distR="0">
            <wp:extent cx="304800" cy="371475"/>
            <wp:effectExtent l="0" t="0" r="0" b="9525"/>
            <wp:docPr id="235" name="Grafik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Bemerkungen hinzufügen</w:t>
      </w:r>
    </w:p>
    <w:p/>
    <w:p>
      <w:r>
        <w:t>Sobald, das Akademische Prüfungsamt die Prüfung freigegeben hat, ist eine Änderung der Daten nur noch über das Akademische Prüfungsamt möglich.</w:t>
      </w:r>
    </w:p>
    <w:p/>
    <w:p>
      <w:pPr>
        <w:pStyle w:val="Kopf-undFuzeile"/>
        <w:rPr>
          <w:rStyle w:val="berschrift1Zchn"/>
        </w:rPr>
      </w:pPr>
    </w:p>
    <w:p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sectPr>
      <w:footerReference w:type="default" r:id="rId53"/>
      <w:pgSz w:w="11906" w:h="16838"/>
      <w:pgMar w:top="1418" w:right="1418" w:bottom="1418" w:left="1418" w:header="425" w:footer="306" w:gutter="0"/>
      <w:pgNumType w:start="0" w:chapStyle="1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unito Sans Light"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60361943"/>
      <w:docPartObj>
        <w:docPartGallery w:val="Page Numbers (Bottom of Page)"/>
        <w:docPartUnique/>
      </w:docPartObj>
    </w:sdtPr>
    <w:sdtContent>
      <w:p>
        <w:pPr>
          <w:pStyle w:val="Fuzeile"/>
        </w:pPr>
        <w:proofErr w:type="spellStart"/>
        <w:r>
          <w:t>HISinOne</w:t>
        </w:r>
        <w:proofErr w:type="spellEnd"/>
        <w:r>
          <w:t xml:space="preserve">-EXA – Anleitung für Prüfende </w:t>
        </w:r>
        <w:r>
          <w:tab/>
        </w:r>
        <w:r>
          <w:tab/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6045"/>
    <w:multiLevelType w:val="multilevel"/>
    <w:tmpl w:val="E9FE53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2371585"/>
    <w:multiLevelType w:val="hybridMultilevel"/>
    <w:tmpl w:val="1CBE13CA"/>
    <w:lvl w:ilvl="0" w:tplc="EBC8160C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EB46AF"/>
    <w:multiLevelType w:val="multilevel"/>
    <w:tmpl w:val="CFBCEE9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15034229"/>
    <w:multiLevelType w:val="multilevel"/>
    <w:tmpl w:val="FEAA75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4" w15:restartNumberingAfterBreak="0">
    <w:nsid w:val="176E1A62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7EB4380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8AD512A"/>
    <w:multiLevelType w:val="multilevel"/>
    <w:tmpl w:val="8FC0489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A9F7F33"/>
    <w:multiLevelType w:val="hybridMultilevel"/>
    <w:tmpl w:val="E410FB24"/>
    <w:lvl w:ilvl="0" w:tplc="1A825824">
      <w:numFmt w:val="bullet"/>
      <w:lvlText w:val="-"/>
      <w:lvlJc w:val="left"/>
      <w:pPr>
        <w:ind w:left="420" w:hanging="360"/>
      </w:pPr>
      <w:rPr>
        <w:rFonts w:ascii="Nunito Sans" w:eastAsiaTheme="minorHAnsi" w:hAnsi="Nunito San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1CFC2378"/>
    <w:multiLevelType w:val="multilevel"/>
    <w:tmpl w:val="D90425F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1E69501E"/>
    <w:multiLevelType w:val="multilevel"/>
    <w:tmpl w:val="8FC0489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1ED7681D"/>
    <w:multiLevelType w:val="hybridMultilevel"/>
    <w:tmpl w:val="D32AA3BA"/>
    <w:lvl w:ilvl="0" w:tplc="0407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BD5A07"/>
    <w:multiLevelType w:val="multilevel"/>
    <w:tmpl w:val="20C0C064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305D1B7D"/>
    <w:multiLevelType w:val="multilevel"/>
    <w:tmpl w:val="03169AF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Nunito Sans" w:eastAsiaTheme="minorHAnsi" w:hAnsi="Nunito Sans" w:cstheme="minorBid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32F352D7"/>
    <w:multiLevelType w:val="multilevel"/>
    <w:tmpl w:val="6E44C03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50D7EA2"/>
    <w:multiLevelType w:val="multilevel"/>
    <w:tmpl w:val="03169AF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Nunito Sans" w:eastAsiaTheme="minorHAnsi" w:hAnsi="Nunito Sans" w:cstheme="minorBid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45917BD4"/>
    <w:multiLevelType w:val="hybridMultilevel"/>
    <w:tmpl w:val="F0F220A4"/>
    <w:lvl w:ilvl="0" w:tplc="3F96EEE2">
      <w:start w:val="1"/>
      <w:numFmt w:val="decimal"/>
      <w:lvlText w:val="%1."/>
      <w:lvlJc w:val="left"/>
      <w:pPr>
        <w:ind w:left="720" w:hanging="360"/>
      </w:pPr>
      <w:rPr>
        <w:rFonts w:ascii="Nunito Sans Light" w:hAnsi="Nunito Sans Light" w:hint="default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E5184D"/>
    <w:multiLevelType w:val="multilevel"/>
    <w:tmpl w:val="11B22684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425" w:hanging="70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0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1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440"/>
      </w:pPr>
    </w:lvl>
  </w:abstractNum>
  <w:abstractNum w:abstractNumId="17" w15:restartNumberingAfterBreak="0">
    <w:nsid w:val="47D4520E"/>
    <w:multiLevelType w:val="multilevel"/>
    <w:tmpl w:val="8D149CF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Nunito Sans" w:eastAsiaTheme="minorHAnsi" w:hAnsi="Nunito Sans" w:cstheme="minorBid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47F24B78"/>
    <w:multiLevelType w:val="multilevel"/>
    <w:tmpl w:val="5192E58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83A2339"/>
    <w:multiLevelType w:val="multilevel"/>
    <w:tmpl w:val="715EACD2"/>
    <w:lvl w:ilvl="0">
      <w:start w:val="1"/>
      <w:numFmt w:val="decimal"/>
      <w:lvlText w:val="%1."/>
      <w:lvlJc w:val="left"/>
      <w:pPr>
        <w:ind w:left="360" w:hanging="360"/>
      </w:pPr>
      <w:rPr>
        <w:rFonts w:ascii="Nunito Sans Light" w:hAnsi="Nunito Sans Light" w:hint="default"/>
        <w:sz w:val="32"/>
      </w:rPr>
    </w:lvl>
    <w:lvl w:ilvl="1">
      <w:start w:val="1"/>
      <w:numFmt w:val="decimal"/>
      <w:lvlText w:val="%1.%2."/>
      <w:lvlJc w:val="left"/>
      <w:pPr>
        <w:ind w:left="934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20" w15:restartNumberingAfterBreak="0">
    <w:nsid w:val="4F3867DA"/>
    <w:multiLevelType w:val="multilevel"/>
    <w:tmpl w:val="03169AF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Nunito Sans" w:eastAsiaTheme="minorHAnsi" w:hAnsi="Nunito Sans" w:cstheme="minorBid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5A93754F"/>
    <w:multiLevelType w:val="hybridMultilevel"/>
    <w:tmpl w:val="2AEC26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104563"/>
    <w:multiLevelType w:val="hybridMultilevel"/>
    <w:tmpl w:val="3C2230C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886FD5"/>
    <w:multiLevelType w:val="hybridMultilevel"/>
    <w:tmpl w:val="219A7C2C"/>
    <w:lvl w:ilvl="0" w:tplc="7092EC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343DC9"/>
    <w:multiLevelType w:val="multilevel"/>
    <w:tmpl w:val="2D22B95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8"/>
  </w:num>
  <w:num w:numId="2">
    <w:abstractNumId w:val="16"/>
  </w:num>
  <w:num w:numId="3">
    <w:abstractNumId w:val="2"/>
  </w:num>
  <w:num w:numId="4">
    <w:abstractNumId w:val="14"/>
  </w:num>
  <w:num w:numId="5">
    <w:abstractNumId w:val="24"/>
  </w:num>
  <w:num w:numId="6">
    <w:abstractNumId w:val="0"/>
  </w:num>
  <w:num w:numId="7">
    <w:abstractNumId w:val="11"/>
  </w:num>
  <w:num w:numId="8">
    <w:abstractNumId w:val="8"/>
  </w:num>
  <w:num w:numId="9">
    <w:abstractNumId w:val="20"/>
  </w:num>
  <w:num w:numId="10">
    <w:abstractNumId w:val="10"/>
  </w:num>
  <w:num w:numId="11">
    <w:abstractNumId w:val="22"/>
  </w:num>
  <w:num w:numId="12">
    <w:abstractNumId w:val="1"/>
  </w:num>
  <w:num w:numId="13">
    <w:abstractNumId w:val="4"/>
  </w:num>
  <w:num w:numId="14">
    <w:abstractNumId w:val="15"/>
  </w:num>
  <w:num w:numId="15">
    <w:abstractNumId w:val="19"/>
  </w:num>
  <w:num w:numId="16">
    <w:abstractNumId w:val="9"/>
  </w:num>
  <w:num w:numId="17">
    <w:abstractNumId w:val="6"/>
  </w:num>
  <w:num w:numId="18">
    <w:abstractNumId w:val="17"/>
  </w:num>
  <w:num w:numId="19">
    <w:abstractNumId w:val="5"/>
  </w:num>
  <w:num w:numId="20">
    <w:abstractNumId w:val="12"/>
  </w:num>
  <w:num w:numId="21">
    <w:abstractNumId w:val="7"/>
  </w:num>
  <w:num w:numId="22">
    <w:abstractNumId w:val="13"/>
  </w:num>
  <w:num w:numId="23">
    <w:abstractNumId w:val="23"/>
  </w:num>
  <w:num w:numId="24">
    <w:abstractNumId w:val="21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drawingGridHorizontalSpacing w:val="181"/>
  <w:drawingGridVerticalSpacing w:val="181"/>
  <w:displayHorizontalDrawingGridEvery w:val="5"/>
  <w:displayVerticalDrawingGridEvery w:val="5"/>
  <w:doNotUseMarginsForDrawingGridOrigin/>
  <w:drawingGridHorizontalOrigin w:val="1418"/>
  <w:drawingGridVerticalOrigin w:val="141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DB1BCA7-7577-4C5D-8EFE-095EB7A43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259" w:lineRule="auto"/>
    </w:pPr>
    <w:rPr>
      <w:rFonts w:ascii="Nunito Sans" w:hAnsi="Nunito Sans"/>
    </w:rPr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240"/>
      <w:jc w:val="both"/>
      <w:outlineLvl w:val="0"/>
    </w:pPr>
    <w:rPr>
      <w:rFonts w:ascii="Nunito Sans Light" w:eastAsiaTheme="majorEastAsia" w:hAnsi="Nunito Sans Light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40"/>
      <w:outlineLvl w:val="1"/>
    </w:pPr>
    <w:rPr>
      <w:rFonts w:ascii="Nunito Sans Light" w:eastAsiaTheme="majorEastAsia" w:hAnsi="Nunito Sans Light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uiPriority w:val="9"/>
    <w:qFormat/>
    <w:rPr>
      <w:rFonts w:ascii="Nunito Sans Light" w:eastAsiaTheme="majorEastAsia" w:hAnsi="Nunito Sans Light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uiPriority w:val="9"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qFormat/>
    <w:rPr>
      <w:sz w:val="20"/>
      <w:szCs w:val="20"/>
    </w:rPr>
  </w:style>
  <w:style w:type="character" w:customStyle="1" w:styleId="KommentartextZchn1">
    <w:name w:val="Kommentartext Zchn1"/>
    <w:basedOn w:val="Absatz-Standardschriftart"/>
    <w:uiPriority w:val="99"/>
    <w:semiHidden/>
    <w:qFormat/>
    <w:rPr>
      <w:sz w:val="20"/>
      <w:szCs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berschrift3Zchn">
    <w:name w:val="Überschrift 3 Zchn"/>
    <w:basedOn w:val="Absatz-Standardschriftart"/>
    <w:uiPriority w:val="9"/>
    <w:qFormat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uiPriority w:val="9"/>
    <w:qFormat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Internetverknpfung">
    <w:name w:val="Internetverknüpfung"/>
    <w:basedOn w:val="Absatz-Standardschriftart"/>
    <w:uiPriority w:val="99"/>
    <w:unhideWhenUsed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KopfzeileZchn">
    <w:name w:val="Kopfzeile Zchn"/>
    <w:basedOn w:val="Absatz-Standardschriftart"/>
    <w:link w:val="Kopfzeile"/>
    <w:uiPriority w:val="99"/>
    <w:qFormat/>
  </w:style>
  <w:style w:type="character" w:customStyle="1" w:styleId="FuzeileZchn">
    <w:name w:val="Fußzeile Zchn"/>
    <w:basedOn w:val="Absatz-Standardschriftart"/>
    <w:link w:val="Fuzeile"/>
    <w:uiPriority w:val="99"/>
    <w:qFormat/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Pr>
      <w:b/>
      <w:bCs/>
      <w:sz w:val="20"/>
      <w:szCs w:val="20"/>
    </w:rPr>
  </w:style>
  <w:style w:type="character" w:customStyle="1" w:styleId="BesuchteInternetverknpfung">
    <w:name w:val="Besuchte Internetverknüpfung"/>
    <w:basedOn w:val="Absatz-Standardschriftart"/>
    <w:uiPriority w:val="99"/>
    <w:semiHidden/>
    <w:unhideWhenUsed/>
    <w:rPr>
      <w:color w:val="954F72" w:themeColor="followedHyperlink"/>
      <w:u w:val="single"/>
    </w:rPr>
  </w:style>
  <w:style w:type="character" w:customStyle="1" w:styleId="Zeilennummerierung">
    <w:name w:val="Zeilennummerierung"/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Lohit Devanagari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Lohit Devanagari"/>
    </w:rPr>
  </w:style>
  <w:style w:type="paragraph" w:styleId="Kommentartext">
    <w:name w:val="annotation text"/>
    <w:basedOn w:val="Standard"/>
    <w:link w:val="KommentartextZchn"/>
    <w:uiPriority w:val="99"/>
    <w:unhideWhenUsed/>
    <w:qFormat/>
    <w:pPr>
      <w:spacing w:after="160" w:line="240" w:lineRule="auto"/>
    </w:pPr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line="240" w:lineRule="auto"/>
    </w:p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line="240" w:lineRule="auto"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pPr>
      <w:suppressAutoHyphens w:val="0"/>
      <w:spacing w:after="0"/>
    </w:pPr>
    <w:rPr>
      <w:b/>
      <w:bCs/>
    </w:rPr>
  </w:style>
  <w:style w:type="paragraph" w:customStyle="1" w:styleId="Rahmeninhalt">
    <w:name w:val="Rahmeninhalt"/>
    <w:basedOn w:val="Standard"/>
    <w:qFormat/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paragraph" w:styleId="KeinLeerraum">
    <w:name w:val="No Spacing"/>
    <w:link w:val="KeinLeerraumZchn"/>
    <w:uiPriority w:val="1"/>
    <w:qFormat/>
    <w:pPr>
      <w:suppressAutoHyphens w:val="0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Pr>
      <w:rFonts w:eastAsiaTheme="minorEastAsia"/>
      <w:lang w:eastAsia="de-DE"/>
    </w:rPr>
  </w:style>
  <w:style w:type="paragraph" w:styleId="berarbeitung">
    <w:name w:val="Revision"/>
    <w:hidden/>
    <w:uiPriority w:val="99"/>
    <w:semiHidden/>
    <w:pPr>
      <w:suppressAutoHyphens w:val="0"/>
    </w:pPr>
    <w:rPr>
      <w:rFonts w:ascii="Nunito Sans" w:hAnsi="Nunito Sans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pPr>
      <w:suppressAutoHyphens w:val="0"/>
      <w:outlineLvl w:val="9"/>
    </w:pPr>
    <w:rPr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pPr>
      <w:spacing w:after="100"/>
      <w:ind w:left="220"/>
    </w:pPr>
  </w:style>
  <w:style w:type="paragraph" w:styleId="Titel">
    <w:name w:val="Title"/>
    <w:basedOn w:val="Standard"/>
    <w:link w:val="TitelZchn"/>
    <w:uiPriority w:val="10"/>
    <w:qFormat/>
    <w:pPr>
      <w:spacing w:after="720" w:line="240" w:lineRule="auto"/>
      <w:contextualSpacing/>
      <w:jc w:val="both"/>
    </w:pPr>
    <w:rPr>
      <w:rFonts w:ascii="Nunito Sans Light" w:eastAsiaTheme="majorEastAsia" w:hAnsi="Nunito Sans Light" w:cstheme="majorBidi"/>
      <w:color w:val="2F5496" w:themeColor="accent1" w:themeShade="BF"/>
      <w:spacing w:val="-10"/>
      <w:kern w:val="28"/>
      <w:sz w:val="5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Pr>
      <w:rFonts w:ascii="Nunito Sans Light" w:eastAsiaTheme="majorEastAsia" w:hAnsi="Nunito Sans Light" w:cstheme="majorBidi"/>
      <w:color w:val="2F5496" w:themeColor="accent1" w:themeShade="BF"/>
      <w:spacing w:val="-10"/>
      <w:kern w:val="28"/>
      <w:sz w:val="52"/>
      <w:szCs w:val="56"/>
    </w:rPr>
  </w:style>
  <w:style w:type="paragraph" w:styleId="Verzeichnis3">
    <w:name w:val="toc 3"/>
    <w:basedOn w:val="Standard"/>
    <w:next w:val="Standard"/>
    <w:autoRedefine/>
    <w:uiPriority w:val="39"/>
    <w:unhideWhenUsed/>
    <w:pPr>
      <w:spacing w:after="100"/>
      <w:ind w:left="440"/>
    </w:pPr>
  </w:style>
  <w:style w:type="paragraph" w:styleId="Verzeichnis1">
    <w:name w:val="toc 1"/>
    <w:basedOn w:val="Standard"/>
    <w:next w:val="Standard"/>
    <w:autoRedefine/>
    <w:uiPriority w:val="39"/>
    <w:unhideWhenUsed/>
    <w:pPr>
      <w:suppressAutoHyphens w:val="0"/>
      <w:spacing w:after="100"/>
    </w:pPr>
    <w:rPr>
      <w:rFonts w:asciiTheme="minorHAnsi" w:eastAsiaTheme="minorEastAsia" w:hAnsiTheme="minorHAnsi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p-amt.exa.support@uni-oldenburg.de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BD5FD5-1C53-44B6-915E-E3ED67589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1387</Words>
  <Characters>8745</Characters>
  <Application>Microsoft Office Word</Application>
  <DocSecurity>0</DocSecurity>
  <Lines>72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Grit Gräßler</dc:creator>
  <dc:description/>
  <cp:lastModifiedBy>Bettina Hüniken</cp:lastModifiedBy>
  <cp:revision>2</cp:revision>
  <dcterms:created xsi:type="dcterms:W3CDTF">2025-12-04T15:39:00Z</dcterms:created>
  <dcterms:modified xsi:type="dcterms:W3CDTF">2025-12-04T15:39:00Z</dcterms:modified>
  <dc:language>de-DE</dc:language>
</cp:coreProperties>
</file>